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E" w:rsidRPr="005F62B2" w:rsidRDefault="00D55F8E" w:rsidP="00D55F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Рекомендована література</w:t>
      </w:r>
      <w:r w:rsidRPr="002D67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 семінару-практикуму вчителів суспільних предметів з теми «</w:t>
      </w:r>
      <w:r w:rsidRPr="00EA4D95">
        <w:rPr>
          <w:b/>
          <w:sz w:val="28"/>
          <w:szCs w:val="28"/>
          <w:lang w:val="uk-UA"/>
        </w:rPr>
        <w:t>Особливості проектування й методики уроку</w:t>
      </w:r>
      <w:r>
        <w:rPr>
          <w:b/>
          <w:sz w:val="28"/>
          <w:szCs w:val="28"/>
          <w:lang w:val="uk-UA"/>
        </w:rPr>
        <w:t xml:space="preserve"> суспільних предметів</w:t>
      </w:r>
      <w:r w:rsidRPr="00EA4D95">
        <w:rPr>
          <w:b/>
          <w:sz w:val="28"/>
          <w:szCs w:val="28"/>
          <w:lang w:val="uk-UA"/>
        </w:rPr>
        <w:t xml:space="preserve"> в контексті оновлення змісту історичної освіти</w:t>
      </w:r>
      <w:r>
        <w:rPr>
          <w:b/>
          <w:sz w:val="28"/>
          <w:szCs w:val="28"/>
          <w:lang w:val="uk-UA"/>
        </w:rPr>
        <w:t>»</w:t>
      </w:r>
    </w:p>
    <w:p w:rsidR="00D55F8E" w:rsidRDefault="00D55F8E" w:rsidP="00D55F8E">
      <w:pPr>
        <w:jc w:val="center"/>
        <w:rPr>
          <w:b/>
          <w:sz w:val="28"/>
          <w:szCs w:val="28"/>
          <w:lang w:val="uk-UA"/>
        </w:rPr>
      </w:pPr>
    </w:p>
    <w:p w:rsidR="00D55F8E" w:rsidRPr="000A0FCD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A0FCD">
        <w:rPr>
          <w:sz w:val="28"/>
          <w:szCs w:val="28"/>
          <w:lang w:val="uk-UA"/>
        </w:rPr>
        <w:t xml:space="preserve">В’яземський Е. Е., </w:t>
      </w:r>
      <w:proofErr w:type="spellStart"/>
      <w:r w:rsidRPr="000A0FCD">
        <w:rPr>
          <w:sz w:val="28"/>
          <w:szCs w:val="28"/>
          <w:lang w:val="uk-UA"/>
        </w:rPr>
        <w:t>Стрелова</w:t>
      </w:r>
      <w:proofErr w:type="spellEnd"/>
      <w:r w:rsidRPr="000A0FCD">
        <w:rPr>
          <w:sz w:val="28"/>
          <w:szCs w:val="28"/>
          <w:lang w:val="uk-UA"/>
        </w:rPr>
        <w:t xml:space="preserve"> О. Ю. </w:t>
      </w:r>
      <w:proofErr w:type="spellStart"/>
      <w:r w:rsidRPr="000A0FCD">
        <w:rPr>
          <w:sz w:val="28"/>
          <w:szCs w:val="28"/>
          <w:lang w:val="uk-UA"/>
        </w:rPr>
        <w:t>Методические</w:t>
      </w:r>
      <w:proofErr w:type="spellEnd"/>
      <w:r w:rsidRPr="000A0FCD">
        <w:rPr>
          <w:sz w:val="28"/>
          <w:szCs w:val="28"/>
          <w:lang w:val="uk-UA"/>
        </w:rPr>
        <w:t xml:space="preserve"> </w:t>
      </w:r>
      <w:proofErr w:type="spellStart"/>
      <w:r w:rsidRPr="000A0FCD">
        <w:rPr>
          <w:sz w:val="28"/>
          <w:szCs w:val="28"/>
          <w:lang w:val="uk-UA"/>
        </w:rPr>
        <w:t>рекомендации</w:t>
      </w:r>
      <w:proofErr w:type="spellEnd"/>
      <w:r w:rsidRPr="000A0FCD">
        <w:rPr>
          <w:sz w:val="28"/>
          <w:szCs w:val="28"/>
          <w:lang w:val="uk-UA"/>
        </w:rPr>
        <w:t xml:space="preserve"> учителю </w:t>
      </w:r>
      <w:proofErr w:type="spellStart"/>
      <w:r w:rsidRPr="000A0FCD">
        <w:rPr>
          <w:sz w:val="28"/>
          <w:szCs w:val="28"/>
          <w:lang w:val="uk-UA"/>
        </w:rPr>
        <w:t>истории</w:t>
      </w:r>
      <w:proofErr w:type="spellEnd"/>
      <w:r w:rsidRPr="000A0FCD">
        <w:rPr>
          <w:sz w:val="28"/>
          <w:szCs w:val="28"/>
          <w:lang w:val="uk-UA"/>
        </w:rPr>
        <w:t xml:space="preserve">: </w:t>
      </w:r>
      <w:proofErr w:type="spellStart"/>
      <w:r w:rsidRPr="000A0FCD">
        <w:rPr>
          <w:sz w:val="28"/>
          <w:szCs w:val="28"/>
          <w:lang w:val="uk-UA"/>
        </w:rPr>
        <w:t>Основы</w:t>
      </w:r>
      <w:proofErr w:type="spellEnd"/>
      <w:r w:rsidRPr="000A0FCD">
        <w:rPr>
          <w:sz w:val="28"/>
          <w:szCs w:val="28"/>
          <w:lang w:val="uk-UA"/>
        </w:rPr>
        <w:t xml:space="preserve"> </w:t>
      </w:r>
      <w:proofErr w:type="spellStart"/>
      <w:r w:rsidRPr="000A0FCD">
        <w:rPr>
          <w:sz w:val="28"/>
          <w:szCs w:val="28"/>
          <w:lang w:val="uk-UA"/>
        </w:rPr>
        <w:t>профессионального</w:t>
      </w:r>
      <w:proofErr w:type="spellEnd"/>
      <w:r w:rsidRPr="000A0FCD">
        <w:rPr>
          <w:sz w:val="28"/>
          <w:szCs w:val="28"/>
          <w:lang w:val="uk-UA"/>
        </w:rPr>
        <w:t xml:space="preserve"> майстерства. – М., 2001. – 160 с.</w:t>
      </w:r>
    </w:p>
    <w:p w:rsidR="00D55F8E" w:rsidRPr="000A0FCD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A0FCD">
        <w:rPr>
          <w:sz w:val="28"/>
          <w:szCs w:val="28"/>
          <w:lang w:val="uk-UA"/>
        </w:rPr>
        <w:t>Баханов</w:t>
      </w:r>
      <w:proofErr w:type="spellEnd"/>
      <w:r w:rsidRPr="000A0FCD">
        <w:rPr>
          <w:sz w:val="28"/>
          <w:szCs w:val="28"/>
          <w:lang w:val="uk-UA"/>
        </w:rPr>
        <w:t xml:space="preserve"> К. Оновлення зміс</w:t>
      </w:r>
      <w:r>
        <w:rPr>
          <w:sz w:val="28"/>
          <w:szCs w:val="28"/>
          <w:lang w:val="uk-UA"/>
        </w:rPr>
        <w:t xml:space="preserve">ту сучасної шкільної історичної </w:t>
      </w:r>
      <w:r w:rsidRPr="000A0FCD">
        <w:rPr>
          <w:sz w:val="28"/>
          <w:szCs w:val="28"/>
          <w:lang w:val="uk-UA"/>
        </w:rPr>
        <w:t xml:space="preserve">освіти. – Донецьк: </w:t>
      </w:r>
      <w:proofErr w:type="spellStart"/>
      <w:r w:rsidRPr="000A0FCD">
        <w:rPr>
          <w:sz w:val="28"/>
          <w:szCs w:val="28"/>
          <w:lang w:val="uk-UA"/>
        </w:rPr>
        <w:t>Юго-Восток</w:t>
      </w:r>
      <w:proofErr w:type="spellEnd"/>
      <w:r w:rsidRPr="000A0FCD">
        <w:rPr>
          <w:sz w:val="28"/>
          <w:szCs w:val="28"/>
          <w:lang w:val="uk-UA"/>
        </w:rPr>
        <w:t>, 2005. – 326 с.</w:t>
      </w:r>
    </w:p>
    <w:p w:rsidR="00D55F8E" w:rsidRPr="000A0FCD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A0FCD">
        <w:rPr>
          <w:sz w:val="28"/>
          <w:szCs w:val="28"/>
          <w:lang w:val="uk-UA"/>
        </w:rPr>
        <w:t>Курилів</w:t>
      </w:r>
      <w:proofErr w:type="spellEnd"/>
      <w:r w:rsidRPr="000A0FCD">
        <w:rPr>
          <w:sz w:val="28"/>
          <w:szCs w:val="28"/>
          <w:lang w:val="uk-UA"/>
        </w:rPr>
        <w:t xml:space="preserve"> В. І. Методика викладання історії: </w:t>
      </w:r>
      <w:proofErr w:type="spellStart"/>
      <w:r w:rsidRPr="000A0FCD">
        <w:rPr>
          <w:sz w:val="28"/>
          <w:szCs w:val="28"/>
          <w:lang w:val="uk-UA"/>
        </w:rPr>
        <w:t>Навч</w:t>
      </w:r>
      <w:proofErr w:type="spellEnd"/>
      <w:r w:rsidRPr="000A0FCD">
        <w:rPr>
          <w:sz w:val="28"/>
          <w:szCs w:val="28"/>
          <w:lang w:val="uk-UA"/>
        </w:rPr>
        <w:t xml:space="preserve">. 2 </w:t>
      </w:r>
      <w:proofErr w:type="spellStart"/>
      <w:r w:rsidRPr="000A0FCD">
        <w:rPr>
          <w:sz w:val="28"/>
          <w:szCs w:val="28"/>
          <w:lang w:val="uk-UA"/>
        </w:rPr>
        <w:t>год.посібник</w:t>
      </w:r>
      <w:proofErr w:type="spellEnd"/>
      <w:r w:rsidRPr="000A0FCD">
        <w:rPr>
          <w:sz w:val="28"/>
          <w:szCs w:val="28"/>
          <w:lang w:val="uk-UA"/>
        </w:rPr>
        <w:t>. – Х., Торонто: ТОВ Вид-во «Ранок», 2008. –256 с.</w:t>
      </w:r>
    </w:p>
    <w:p w:rsidR="00D55F8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0A0FCD">
        <w:rPr>
          <w:sz w:val="28"/>
          <w:szCs w:val="28"/>
          <w:lang w:val="uk-UA"/>
        </w:rPr>
        <w:t>Пометун</w:t>
      </w:r>
      <w:proofErr w:type="spellEnd"/>
      <w:r w:rsidRPr="000A0FCD">
        <w:rPr>
          <w:sz w:val="28"/>
          <w:szCs w:val="28"/>
          <w:lang w:val="uk-UA"/>
        </w:rPr>
        <w:t xml:space="preserve"> О. І., </w:t>
      </w:r>
      <w:proofErr w:type="spellStart"/>
      <w:r w:rsidRPr="000A0FCD">
        <w:rPr>
          <w:sz w:val="28"/>
          <w:szCs w:val="28"/>
          <w:lang w:val="uk-UA"/>
        </w:rPr>
        <w:t>Фрейман</w:t>
      </w:r>
      <w:proofErr w:type="spellEnd"/>
      <w:r w:rsidRPr="000A0FCD">
        <w:rPr>
          <w:sz w:val="28"/>
          <w:szCs w:val="28"/>
          <w:lang w:val="uk-UA"/>
        </w:rPr>
        <w:t xml:space="preserve"> Г. О. Методика навчання історії в</w:t>
      </w:r>
      <w:r w:rsidRPr="000A0FCD">
        <w:t xml:space="preserve"> </w:t>
      </w:r>
      <w:r w:rsidRPr="000A0FCD">
        <w:rPr>
          <w:sz w:val="28"/>
          <w:szCs w:val="28"/>
          <w:lang w:val="uk-UA"/>
        </w:rPr>
        <w:t xml:space="preserve">школі. – К.: </w:t>
      </w:r>
      <w:proofErr w:type="spellStart"/>
      <w:r w:rsidRPr="000A0FCD">
        <w:rPr>
          <w:sz w:val="28"/>
          <w:szCs w:val="28"/>
          <w:lang w:val="uk-UA"/>
        </w:rPr>
        <w:t>Генеза</w:t>
      </w:r>
      <w:proofErr w:type="spellEnd"/>
      <w:r w:rsidRPr="000A0FCD">
        <w:rPr>
          <w:sz w:val="28"/>
          <w:szCs w:val="28"/>
          <w:lang w:val="uk-UA"/>
        </w:rPr>
        <w:t>, 2006. – 328 с</w:t>
      </w:r>
      <w:r>
        <w:rPr>
          <w:sz w:val="28"/>
          <w:szCs w:val="28"/>
          <w:lang w:val="uk-UA"/>
        </w:rPr>
        <w:t>.</w:t>
      </w:r>
    </w:p>
    <w:p w:rsidR="00D55F8E" w:rsidRPr="00487D2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Пометун</w:t>
      </w:r>
      <w:proofErr w:type="spellEnd"/>
      <w:r w:rsidRPr="00487D2E">
        <w:rPr>
          <w:sz w:val="28"/>
          <w:szCs w:val="28"/>
          <w:lang w:val="uk-UA"/>
        </w:rPr>
        <w:t xml:space="preserve"> О. Методика розвитку критичного мислення на уроках історії // Історія і суспільствознавство в школах України: теорія та методика навчання. - №1, 2012.</w:t>
      </w:r>
    </w:p>
    <w:p w:rsidR="00D55F8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Пометун</w:t>
      </w:r>
      <w:proofErr w:type="spellEnd"/>
      <w:r w:rsidRPr="00487D2E">
        <w:rPr>
          <w:sz w:val="28"/>
          <w:szCs w:val="28"/>
          <w:lang w:val="uk-UA"/>
        </w:rPr>
        <w:t xml:space="preserve"> О. Методика розвитку критичного мислення на уроках історії // Історія і суспільствознавство в школах України: теорія та методика навчання. - №2, 2012.</w:t>
      </w:r>
    </w:p>
    <w:p w:rsidR="00D55F8E" w:rsidRPr="00487D2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Терно</w:t>
      </w:r>
      <w:proofErr w:type="spellEnd"/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Природовідповідне</w:t>
      </w:r>
      <w:proofErr w:type="spellEnd"/>
      <w:r>
        <w:rPr>
          <w:sz w:val="28"/>
          <w:szCs w:val="28"/>
          <w:lang w:val="uk-UA"/>
        </w:rPr>
        <w:t xml:space="preserve"> навчання історії на основі розвитку критичного мислення //</w:t>
      </w:r>
      <w:r w:rsidRPr="003E4A89">
        <w:rPr>
          <w:sz w:val="28"/>
          <w:szCs w:val="28"/>
          <w:lang w:val="uk-UA"/>
        </w:rPr>
        <w:t xml:space="preserve"> </w:t>
      </w:r>
      <w:r w:rsidRPr="00487D2E">
        <w:rPr>
          <w:sz w:val="28"/>
          <w:szCs w:val="28"/>
          <w:lang w:val="uk-UA"/>
        </w:rPr>
        <w:t>Історія в сучасній школі. - №</w:t>
      </w:r>
      <w:r>
        <w:rPr>
          <w:sz w:val="28"/>
          <w:szCs w:val="28"/>
          <w:lang w:val="uk-UA"/>
        </w:rPr>
        <w:t>3</w:t>
      </w:r>
      <w:r w:rsidRPr="00487D2E">
        <w:rPr>
          <w:sz w:val="28"/>
          <w:szCs w:val="28"/>
          <w:lang w:val="uk-UA"/>
        </w:rPr>
        <w:t>, 2012.</w:t>
      </w:r>
    </w:p>
    <w:p w:rsidR="00D55F8E" w:rsidRPr="00487D2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Терно</w:t>
      </w:r>
      <w:proofErr w:type="spellEnd"/>
      <w:r w:rsidRPr="00487D2E">
        <w:rPr>
          <w:sz w:val="28"/>
          <w:szCs w:val="28"/>
          <w:lang w:val="uk-UA"/>
        </w:rPr>
        <w:t xml:space="preserve"> С. Світ критичного мислення: образ та мімікрія // Історія в сучасній школі. - №7-8, 2012.</w:t>
      </w:r>
    </w:p>
    <w:p w:rsidR="00D55F8E" w:rsidRPr="00487D2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Мокрогуз</w:t>
      </w:r>
      <w:proofErr w:type="spellEnd"/>
      <w:r w:rsidRPr="00487D2E">
        <w:rPr>
          <w:sz w:val="28"/>
          <w:szCs w:val="28"/>
          <w:lang w:val="uk-UA"/>
        </w:rPr>
        <w:t xml:space="preserve"> О., </w:t>
      </w:r>
      <w:proofErr w:type="spellStart"/>
      <w:r w:rsidRPr="00487D2E">
        <w:rPr>
          <w:sz w:val="28"/>
          <w:szCs w:val="28"/>
          <w:lang w:val="uk-UA"/>
        </w:rPr>
        <w:t>Тандура</w:t>
      </w:r>
      <w:proofErr w:type="spellEnd"/>
      <w:r w:rsidRPr="00487D2E">
        <w:rPr>
          <w:sz w:val="28"/>
          <w:szCs w:val="28"/>
          <w:lang w:val="uk-UA"/>
        </w:rPr>
        <w:t xml:space="preserve"> В. </w:t>
      </w:r>
      <w:proofErr w:type="spellStart"/>
      <w:r w:rsidRPr="00487D2E">
        <w:rPr>
          <w:sz w:val="28"/>
          <w:szCs w:val="28"/>
          <w:lang w:val="uk-UA"/>
        </w:rPr>
        <w:t>Медіаосвіта</w:t>
      </w:r>
      <w:proofErr w:type="spellEnd"/>
      <w:r w:rsidRPr="00487D2E">
        <w:rPr>
          <w:sz w:val="28"/>
          <w:szCs w:val="28"/>
          <w:lang w:val="uk-UA"/>
        </w:rPr>
        <w:t xml:space="preserve"> в системі шкільної історії // Історія в сучасній школі. - №3, 2013.</w:t>
      </w:r>
    </w:p>
    <w:p w:rsidR="00D55F8E" w:rsidRPr="00487D2E" w:rsidRDefault="00D55F8E" w:rsidP="00D55F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87D2E">
        <w:rPr>
          <w:sz w:val="28"/>
          <w:szCs w:val="28"/>
          <w:lang w:val="uk-UA"/>
        </w:rPr>
        <w:t>Світличний О. Особливості методики роботи з обдарованими дітьми на уроках історії // Історія в сучасній школі. - №1, 2013.</w:t>
      </w:r>
    </w:p>
    <w:p w:rsidR="00D55F8E" w:rsidRPr="00487D2E" w:rsidRDefault="00D55F8E" w:rsidP="00D55F8E">
      <w:pPr>
        <w:numPr>
          <w:ilvl w:val="0"/>
          <w:numId w:val="1"/>
        </w:numPr>
        <w:tabs>
          <w:tab w:val="num" w:pos="927"/>
        </w:tabs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Векслер</w:t>
      </w:r>
      <w:proofErr w:type="spellEnd"/>
      <w:r w:rsidRPr="00487D2E">
        <w:rPr>
          <w:sz w:val="28"/>
          <w:szCs w:val="28"/>
          <w:lang w:val="uk-UA"/>
        </w:rPr>
        <w:t xml:space="preserve"> С.І.</w:t>
      </w:r>
      <w:r w:rsidRPr="00487D2E">
        <w:rPr>
          <w:i/>
          <w:sz w:val="28"/>
          <w:szCs w:val="28"/>
          <w:lang w:val="uk-UA"/>
        </w:rPr>
        <w:t xml:space="preserve"> </w:t>
      </w:r>
      <w:r w:rsidRPr="00487D2E">
        <w:rPr>
          <w:sz w:val="28"/>
          <w:szCs w:val="28"/>
          <w:lang w:val="uk-UA"/>
        </w:rPr>
        <w:t>Розвиток критичного мислення учнів у процесі навчання. – К.: Рад. школа, 1971.</w:t>
      </w:r>
    </w:p>
    <w:p w:rsidR="00D55F8E" w:rsidRPr="00487D2E" w:rsidRDefault="00D55F8E" w:rsidP="00D55F8E">
      <w:pPr>
        <w:numPr>
          <w:ilvl w:val="0"/>
          <w:numId w:val="1"/>
        </w:numPr>
        <w:tabs>
          <w:tab w:val="num" w:pos="927"/>
        </w:tabs>
        <w:jc w:val="both"/>
        <w:rPr>
          <w:sz w:val="28"/>
          <w:szCs w:val="28"/>
          <w:lang w:val="uk-UA"/>
        </w:rPr>
      </w:pPr>
      <w:proofErr w:type="spellStart"/>
      <w:r w:rsidRPr="00487D2E">
        <w:rPr>
          <w:sz w:val="28"/>
          <w:szCs w:val="28"/>
          <w:lang w:val="uk-UA"/>
        </w:rPr>
        <w:t>Лабенко</w:t>
      </w:r>
      <w:proofErr w:type="spellEnd"/>
      <w:r w:rsidRPr="00487D2E">
        <w:rPr>
          <w:sz w:val="28"/>
          <w:szCs w:val="28"/>
          <w:lang w:val="uk-UA"/>
        </w:rPr>
        <w:t xml:space="preserve">  Р. Розвиток критичного мислення в середніх загальноосвітніх закладах // Рідна школа. – 2001. – № 4. – С. 68-71.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Євтушенко Р. Розвиток правової освіти – необхідна умова побудови правової держави // Історія України. – 2003. - № 9. – С. 18 – 25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Запорожан</w:t>
      </w:r>
      <w:proofErr w:type="spellEnd"/>
      <w:r w:rsidRPr="00487D2E">
        <w:rPr>
          <w:sz w:val="28"/>
          <w:szCs w:val="28"/>
        </w:rPr>
        <w:t xml:space="preserve"> І., Фібула М. </w:t>
      </w:r>
      <w:proofErr w:type="spellStart"/>
      <w:r w:rsidRPr="00487D2E">
        <w:rPr>
          <w:sz w:val="28"/>
          <w:szCs w:val="28"/>
        </w:rPr>
        <w:t>Правовиховна</w:t>
      </w:r>
      <w:proofErr w:type="spellEnd"/>
      <w:r w:rsidRPr="00487D2E">
        <w:rPr>
          <w:sz w:val="28"/>
          <w:szCs w:val="28"/>
        </w:rPr>
        <w:t xml:space="preserve"> робота на уроках // Початкова школа. – 1996. - № 6. – С. 22 – 24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Зорнік</w:t>
      </w:r>
      <w:proofErr w:type="spellEnd"/>
      <w:r w:rsidRPr="00487D2E">
        <w:rPr>
          <w:sz w:val="28"/>
          <w:szCs w:val="28"/>
        </w:rPr>
        <w:t xml:space="preserve"> Т. </w:t>
      </w:r>
      <w:r>
        <w:rPr>
          <w:sz w:val="28"/>
          <w:szCs w:val="28"/>
        </w:rPr>
        <w:t>Ф</w:t>
      </w:r>
      <w:r w:rsidRPr="00487D2E">
        <w:rPr>
          <w:sz w:val="28"/>
          <w:szCs w:val="28"/>
        </w:rPr>
        <w:t>ормування громадянської свідомості учнів під час вивчення правознавства // Історія України. – 2003. - № 7. – С. 27 – 31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Кащенко В. Всеукраїнська конференція з проблем викладення цивілістичних дисциплін. Правове життя // Право України. – 1994. - № 9. – С. 90 – 95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Комірний О. Рольова гра як метод активізації розумової діяльності старшокласників на уроках правознавства // Історія України. – 2000. - № 43. – С. 11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Концепція громадянської освіти в Україні. Актуальність громадянської освіти в Україні // Директор школи. – 2001. - № 20. – С. 7 – 10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 xml:space="preserve">Короткова Л., </w:t>
      </w:r>
      <w:proofErr w:type="spellStart"/>
      <w:r w:rsidRPr="00487D2E">
        <w:rPr>
          <w:sz w:val="28"/>
          <w:szCs w:val="28"/>
        </w:rPr>
        <w:t>Вихров</w:t>
      </w:r>
      <w:proofErr w:type="spellEnd"/>
      <w:r w:rsidRPr="00487D2E">
        <w:rPr>
          <w:sz w:val="28"/>
          <w:szCs w:val="28"/>
        </w:rPr>
        <w:t xml:space="preserve"> О. Правознавство – дисципліна обов’язкова // Рідна школа. – 1996. – № 3. – С. 55 – 57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lastRenderedPageBreak/>
        <w:t>Куксенко</w:t>
      </w:r>
      <w:proofErr w:type="spellEnd"/>
      <w:r w:rsidRPr="00487D2E">
        <w:rPr>
          <w:sz w:val="28"/>
          <w:szCs w:val="28"/>
        </w:rPr>
        <w:t xml:space="preserve"> С. Створення позитивної мотивації навчальної діяльності школярів під час вивчення правознавства // Історія України. – 2002. - № 47. – С. 25 – 27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Ляшенко І. Розвиток критичного мислення учнів на уроках правознавства // Історія України. – 2002. - № 13. – С. 9 – 10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10. Марченко М. Організація пізнавальної діяльності учнів під час вивчення правознавства // Історія України. – 2003. - № 1. – С. 24 – 27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Машіка</w:t>
      </w:r>
      <w:proofErr w:type="spellEnd"/>
      <w:r w:rsidRPr="00487D2E">
        <w:rPr>
          <w:sz w:val="28"/>
          <w:szCs w:val="28"/>
        </w:rPr>
        <w:t xml:space="preserve"> В. Нетрадиційні методи навчання // Юридичний вісник України. – 1998. – 9 – 15 липня. – С. 6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Машіка</w:t>
      </w:r>
      <w:proofErr w:type="spellEnd"/>
      <w:r w:rsidRPr="00487D2E">
        <w:rPr>
          <w:sz w:val="28"/>
          <w:szCs w:val="28"/>
        </w:rPr>
        <w:t xml:space="preserve"> В. Рольові ігри на уроках правознавства // Історія України. – 2002. – № 41. – С. 27 – 28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Машіка</w:t>
      </w:r>
      <w:proofErr w:type="spellEnd"/>
      <w:r w:rsidRPr="00487D2E">
        <w:rPr>
          <w:sz w:val="28"/>
          <w:szCs w:val="28"/>
        </w:rPr>
        <w:t xml:space="preserve"> В. Формування методичних прийомів при формуванні правових термінів і понять // Історія в школах України. – 2001. - № 4. – С. 19 – 23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Машіка</w:t>
      </w:r>
      <w:proofErr w:type="spellEnd"/>
      <w:r w:rsidRPr="00487D2E">
        <w:rPr>
          <w:sz w:val="28"/>
          <w:szCs w:val="28"/>
        </w:rPr>
        <w:t xml:space="preserve"> О. Нетрадиційні методи, форми та прийоми навчання в курсі "Основи правознавства" // Історія в школах України. – 1999. - № 4. – С. 26 – 29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Михальчук В. Системний підхід до вивчення правознавства в школі // Історія України. – 2003. - № 13 – С. 25 – 26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Пометун</w:t>
      </w:r>
      <w:proofErr w:type="spellEnd"/>
      <w:r w:rsidRPr="00487D2E">
        <w:rPr>
          <w:sz w:val="28"/>
          <w:szCs w:val="28"/>
        </w:rPr>
        <w:t xml:space="preserve"> О., </w:t>
      </w:r>
      <w:proofErr w:type="spellStart"/>
      <w:r w:rsidRPr="00487D2E">
        <w:rPr>
          <w:sz w:val="28"/>
          <w:szCs w:val="28"/>
        </w:rPr>
        <w:t>Ремех</w:t>
      </w:r>
      <w:proofErr w:type="spellEnd"/>
      <w:r w:rsidRPr="00487D2E">
        <w:rPr>
          <w:sz w:val="28"/>
          <w:szCs w:val="28"/>
        </w:rPr>
        <w:t xml:space="preserve"> Т., </w:t>
      </w:r>
      <w:proofErr w:type="spellStart"/>
      <w:r w:rsidRPr="00487D2E">
        <w:rPr>
          <w:sz w:val="28"/>
          <w:szCs w:val="28"/>
        </w:rPr>
        <w:t>Гейко</w:t>
      </w:r>
      <w:proofErr w:type="spellEnd"/>
      <w:r w:rsidRPr="00487D2E">
        <w:rPr>
          <w:sz w:val="28"/>
          <w:szCs w:val="28"/>
        </w:rPr>
        <w:t xml:space="preserve"> І. Практичне право: методичний посібник з курсу 8 (9) класу. – К., 2001. – 136 с.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Правовое</w:t>
      </w:r>
      <w:proofErr w:type="spellEnd"/>
      <w:r w:rsidRPr="00487D2E">
        <w:rPr>
          <w:sz w:val="28"/>
          <w:szCs w:val="28"/>
        </w:rPr>
        <w:t xml:space="preserve"> </w:t>
      </w:r>
      <w:proofErr w:type="spellStart"/>
      <w:r w:rsidRPr="00487D2E">
        <w:rPr>
          <w:sz w:val="28"/>
          <w:szCs w:val="28"/>
        </w:rPr>
        <w:t>образование</w:t>
      </w:r>
      <w:proofErr w:type="spellEnd"/>
      <w:r w:rsidRPr="00487D2E">
        <w:rPr>
          <w:sz w:val="28"/>
          <w:szCs w:val="28"/>
        </w:rPr>
        <w:t xml:space="preserve"> в </w:t>
      </w:r>
      <w:proofErr w:type="spellStart"/>
      <w:r w:rsidRPr="00487D2E">
        <w:rPr>
          <w:sz w:val="28"/>
          <w:szCs w:val="28"/>
        </w:rPr>
        <w:t>школе</w:t>
      </w:r>
      <w:proofErr w:type="spellEnd"/>
      <w:r w:rsidRPr="00487D2E">
        <w:rPr>
          <w:sz w:val="28"/>
          <w:szCs w:val="28"/>
        </w:rPr>
        <w:t xml:space="preserve">: </w:t>
      </w:r>
      <w:proofErr w:type="spellStart"/>
      <w:r w:rsidRPr="00487D2E">
        <w:rPr>
          <w:sz w:val="28"/>
          <w:szCs w:val="28"/>
        </w:rPr>
        <w:t>проблемы</w:t>
      </w:r>
      <w:proofErr w:type="spellEnd"/>
      <w:r w:rsidRPr="00487D2E">
        <w:rPr>
          <w:sz w:val="28"/>
          <w:szCs w:val="28"/>
        </w:rPr>
        <w:t xml:space="preserve"> и </w:t>
      </w:r>
      <w:proofErr w:type="spellStart"/>
      <w:r w:rsidRPr="00487D2E">
        <w:rPr>
          <w:sz w:val="28"/>
          <w:szCs w:val="28"/>
        </w:rPr>
        <w:t>перспективы</w:t>
      </w:r>
      <w:proofErr w:type="spellEnd"/>
      <w:r w:rsidRPr="00487D2E">
        <w:rPr>
          <w:sz w:val="28"/>
          <w:szCs w:val="28"/>
        </w:rPr>
        <w:t xml:space="preserve"> // </w:t>
      </w:r>
      <w:proofErr w:type="spellStart"/>
      <w:r w:rsidRPr="00487D2E">
        <w:rPr>
          <w:sz w:val="28"/>
          <w:szCs w:val="28"/>
        </w:rPr>
        <w:t>основы</w:t>
      </w:r>
      <w:proofErr w:type="spellEnd"/>
      <w:r w:rsidRPr="00487D2E">
        <w:rPr>
          <w:sz w:val="28"/>
          <w:szCs w:val="28"/>
        </w:rPr>
        <w:t xml:space="preserve"> </w:t>
      </w:r>
      <w:proofErr w:type="spellStart"/>
      <w:r w:rsidRPr="00487D2E">
        <w:rPr>
          <w:sz w:val="28"/>
          <w:szCs w:val="28"/>
        </w:rPr>
        <w:t>государства</w:t>
      </w:r>
      <w:proofErr w:type="spellEnd"/>
      <w:r w:rsidRPr="00487D2E">
        <w:rPr>
          <w:sz w:val="28"/>
          <w:szCs w:val="28"/>
        </w:rPr>
        <w:t xml:space="preserve"> и права – 1999. - № 2. – С. 27 – 31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Савка О. Активізація пізнавальної діяльності учнів на уроках правознавства // Історія України. – 2002. - № 15. – С. 8 – 9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87D2E">
        <w:rPr>
          <w:sz w:val="28"/>
          <w:szCs w:val="28"/>
        </w:rPr>
        <w:t>Ткачова Н. Формування правових понять у учнів шкіл і профтехучилищ // Історія в школах України. – 1999. - № 2. – С. 20 – 22</w:t>
      </w:r>
    </w:p>
    <w:p w:rsidR="00D55F8E" w:rsidRPr="00487D2E" w:rsidRDefault="00D55F8E" w:rsidP="00D55F8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87D2E">
        <w:rPr>
          <w:sz w:val="28"/>
          <w:szCs w:val="28"/>
        </w:rPr>
        <w:t>Труфанова</w:t>
      </w:r>
      <w:proofErr w:type="spellEnd"/>
      <w:r w:rsidRPr="00487D2E">
        <w:rPr>
          <w:sz w:val="28"/>
          <w:szCs w:val="28"/>
        </w:rPr>
        <w:t xml:space="preserve"> О. Організація групової роботи на уроках правознавства // Історія України. – 2003. - №5. – С. 22 – 25</w:t>
      </w:r>
    </w:p>
    <w:p w:rsidR="00D55F8E" w:rsidRDefault="00D55F8E" w:rsidP="00D55F8E">
      <w:pPr>
        <w:ind w:left="360"/>
        <w:jc w:val="both"/>
        <w:rPr>
          <w:sz w:val="28"/>
          <w:szCs w:val="28"/>
          <w:lang w:val="uk-UA"/>
        </w:rPr>
      </w:pPr>
    </w:p>
    <w:p w:rsidR="00D55F8E" w:rsidRPr="007201DD" w:rsidRDefault="00D55F8E" w:rsidP="00D55F8E">
      <w:pPr>
        <w:ind w:left="360"/>
        <w:jc w:val="both"/>
        <w:rPr>
          <w:sz w:val="28"/>
          <w:szCs w:val="28"/>
          <w:lang w:val="uk-UA"/>
        </w:rPr>
      </w:pPr>
    </w:p>
    <w:p w:rsidR="00D55F8E" w:rsidRPr="00031AB6" w:rsidRDefault="00D55F8E" w:rsidP="00D55F8E">
      <w:pPr>
        <w:jc w:val="right"/>
        <w:rPr>
          <w:sz w:val="28"/>
          <w:szCs w:val="28"/>
          <w:lang w:val="uk-UA"/>
        </w:rPr>
      </w:pPr>
    </w:p>
    <w:p w:rsidR="00D55F8E" w:rsidRPr="005F62B2" w:rsidRDefault="00D55F8E" w:rsidP="00D55F8E">
      <w:pPr>
        <w:jc w:val="center"/>
        <w:rPr>
          <w:b/>
          <w:sz w:val="28"/>
          <w:szCs w:val="28"/>
          <w:lang w:val="uk-UA"/>
        </w:rPr>
      </w:pPr>
      <w:r w:rsidRPr="00BA1061">
        <w:rPr>
          <w:b/>
          <w:sz w:val="28"/>
          <w:szCs w:val="28"/>
          <w:lang w:val="uk-UA"/>
        </w:rPr>
        <w:t>Методичні  рекомендації</w:t>
      </w:r>
      <w:r>
        <w:rPr>
          <w:b/>
          <w:sz w:val="28"/>
          <w:szCs w:val="28"/>
          <w:lang w:val="uk-UA"/>
        </w:rPr>
        <w:t xml:space="preserve"> семінару-практикуму вчителів суспільних предметів з теми «</w:t>
      </w:r>
      <w:r w:rsidRPr="00EA4D95">
        <w:rPr>
          <w:b/>
          <w:sz w:val="28"/>
          <w:szCs w:val="28"/>
          <w:lang w:val="uk-UA"/>
        </w:rPr>
        <w:t>Особливості проектування й методики уроку</w:t>
      </w:r>
      <w:r>
        <w:rPr>
          <w:b/>
          <w:sz w:val="28"/>
          <w:szCs w:val="28"/>
          <w:lang w:val="uk-UA"/>
        </w:rPr>
        <w:t xml:space="preserve"> суспільних предметів</w:t>
      </w:r>
      <w:r w:rsidRPr="00EA4D95">
        <w:rPr>
          <w:b/>
          <w:sz w:val="28"/>
          <w:szCs w:val="28"/>
          <w:lang w:val="uk-UA"/>
        </w:rPr>
        <w:t xml:space="preserve"> в контексті оновлення змісту історичної освіти</w:t>
      </w:r>
      <w:r>
        <w:rPr>
          <w:b/>
          <w:sz w:val="28"/>
          <w:szCs w:val="28"/>
          <w:lang w:val="uk-UA"/>
        </w:rPr>
        <w:t>»</w:t>
      </w:r>
    </w:p>
    <w:p w:rsidR="00D55F8E" w:rsidRDefault="00D55F8E" w:rsidP="00D55F8E">
      <w:pPr>
        <w:pStyle w:val="Default"/>
        <w:ind w:firstLine="709"/>
        <w:rPr>
          <w:sz w:val="28"/>
          <w:szCs w:val="28"/>
          <w:lang w:val="uk-UA"/>
        </w:rPr>
      </w:pPr>
    </w:p>
    <w:p w:rsidR="00D55F8E" w:rsidRPr="00124F22" w:rsidRDefault="00D55F8E" w:rsidP="00D55F8E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районного семінару-практикуму учителів суспільних предметів вирішили, що д</w:t>
      </w:r>
      <w:r w:rsidRPr="00124F22">
        <w:rPr>
          <w:sz w:val="28"/>
          <w:szCs w:val="28"/>
          <w:lang w:val="uk-UA"/>
        </w:rPr>
        <w:t xml:space="preserve">ля розв'язання задач </w:t>
      </w:r>
      <w:proofErr w:type="spellStart"/>
      <w:r w:rsidRPr="00435C39">
        <w:rPr>
          <w:sz w:val="28"/>
          <w:szCs w:val="28"/>
          <w:lang w:val="uk-UA"/>
        </w:rPr>
        <w:t>компетентнісної</w:t>
      </w:r>
      <w:proofErr w:type="spellEnd"/>
      <w:r w:rsidRPr="00435C39">
        <w:rPr>
          <w:sz w:val="28"/>
          <w:szCs w:val="28"/>
          <w:lang w:val="uk-UA"/>
        </w:rPr>
        <w:t xml:space="preserve"> освіти </w:t>
      </w:r>
      <w:r w:rsidRPr="00124F22">
        <w:rPr>
          <w:sz w:val="28"/>
          <w:szCs w:val="28"/>
          <w:lang w:val="uk-UA"/>
        </w:rPr>
        <w:t xml:space="preserve">вчитель має керуватися такими правилами, незалежно від стажу роботи, категорії, технології, яку він використовує: </w:t>
      </w:r>
    </w:p>
    <w:p w:rsidR="00D55F8E" w:rsidRPr="00124F22" w:rsidRDefault="00D55F8E" w:rsidP="00D55F8E">
      <w:pPr>
        <w:pStyle w:val="Default"/>
        <w:rPr>
          <w:sz w:val="28"/>
          <w:szCs w:val="28"/>
          <w:lang w:val="uk-UA"/>
        </w:rPr>
      </w:pP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35C39">
        <w:rPr>
          <w:sz w:val="28"/>
          <w:szCs w:val="28"/>
        </w:rPr>
        <w:t>Головним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є</w:t>
      </w:r>
      <w:proofErr w:type="spellEnd"/>
      <w:r w:rsidRPr="00435C39">
        <w:rPr>
          <w:sz w:val="28"/>
          <w:szCs w:val="28"/>
        </w:rPr>
        <w:t xml:space="preserve"> не предмет, </w:t>
      </w:r>
      <w:proofErr w:type="spellStart"/>
      <w:r w:rsidRPr="00435C39">
        <w:rPr>
          <w:sz w:val="28"/>
          <w:szCs w:val="28"/>
        </w:rPr>
        <w:t>якому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навчаєте</w:t>
      </w:r>
      <w:proofErr w:type="spellEnd"/>
      <w:r w:rsidRPr="00435C39">
        <w:rPr>
          <w:sz w:val="28"/>
          <w:szCs w:val="28"/>
        </w:rPr>
        <w:t xml:space="preserve">, а </w:t>
      </w:r>
      <w:proofErr w:type="spellStart"/>
      <w:r w:rsidRPr="00435C39">
        <w:rPr>
          <w:sz w:val="28"/>
          <w:szCs w:val="28"/>
        </w:rPr>
        <w:t>особистість</w:t>
      </w:r>
      <w:proofErr w:type="spellEnd"/>
      <w:r w:rsidRPr="00435C39">
        <w:rPr>
          <w:sz w:val="28"/>
          <w:szCs w:val="28"/>
        </w:rPr>
        <w:t xml:space="preserve">, яку </w:t>
      </w:r>
      <w:proofErr w:type="spellStart"/>
      <w:r w:rsidRPr="00435C39">
        <w:rPr>
          <w:sz w:val="28"/>
          <w:szCs w:val="28"/>
        </w:rPr>
        <w:t>ви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формуєте</w:t>
      </w:r>
      <w:proofErr w:type="spellEnd"/>
      <w:r w:rsidRPr="00435C39">
        <w:rPr>
          <w:sz w:val="28"/>
          <w:szCs w:val="28"/>
        </w:rPr>
        <w:t xml:space="preserve">. Не предмет </w:t>
      </w:r>
      <w:proofErr w:type="spellStart"/>
      <w:r w:rsidRPr="00435C39">
        <w:rPr>
          <w:sz w:val="28"/>
          <w:szCs w:val="28"/>
        </w:rPr>
        <w:t>формує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особистість</w:t>
      </w:r>
      <w:proofErr w:type="spellEnd"/>
      <w:r w:rsidRPr="00435C39">
        <w:rPr>
          <w:sz w:val="28"/>
          <w:szCs w:val="28"/>
        </w:rPr>
        <w:t xml:space="preserve">, а </w:t>
      </w:r>
      <w:proofErr w:type="spellStart"/>
      <w:r w:rsidRPr="00435C39">
        <w:rPr>
          <w:sz w:val="28"/>
          <w:szCs w:val="28"/>
        </w:rPr>
        <w:t>вчитель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proofErr w:type="gramStart"/>
      <w:r w:rsidRPr="00435C39">
        <w:rPr>
          <w:sz w:val="28"/>
          <w:szCs w:val="28"/>
        </w:rPr>
        <w:t>своєю</w:t>
      </w:r>
      <w:proofErr w:type="spellEnd"/>
      <w:proofErr w:type="gram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діяльністю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пов'язаною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вивченням</w:t>
      </w:r>
      <w:proofErr w:type="spellEnd"/>
      <w:r w:rsidRPr="00435C39">
        <w:rPr>
          <w:sz w:val="28"/>
          <w:szCs w:val="28"/>
        </w:rPr>
        <w:t xml:space="preserve"> предмета.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На </w:t>
      </w:r>
      <w:proofErr w:type="spellStart"/>
      <w:r w:rsidRPr="00435C39">
        <w:rPr>
          <w:sz w:val="28"/>
          <w:szCs w:val="28"/>
        </w:rPr>
        <w:t>виховання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активності</w:t>
      </w:r>
      <w:proofErr w:type="spellEnd"/>
      <w:r w:rsidRPr="00435C39">
        <w:rPr>
          <w:sz w:val="28"/>
          <w:szCs w:val="28"/>
        </w:rPr>
        <w:t xml:space="preserve"> не </w:t>
      </w:r>
      <w:proofErr w:type="spellStart"/>
      <w:r w:rsidRPr="00435C39">
        <w:rPr>
          <w:sz w:val="28"/>
          <w:szCs w:val="28"/>
        </w:rPr>
        <w:t>шкодуйте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ні</w:t>
      </w:r>
      <w:proofErr w:type="spellEnd"/>
      <w:r w:rsidRPr="00435C39">
        <w:rPr>
          <w:sz w:val="28"/>
          <w:szCs w:val="28"/>
        </w:rPr>
        <w:t xml:space="preserve"> часу, </w:t>
      </w:r>
      <w:proofErr w:type="spellStart"/>
      <w:r w:rsidRPr="00435C39">
        <w:rPr>
          <w:sz w:val="28"/>
          <w:szCs w:val="28"/>
        </w:rPr>
        <w:t>ні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зусиль</w:t>
      </w:r>
      <w:proofErr w:type="spellEnd"/>
      <w:r w:rsidRPr="00435C39">
        <w:rPr>
          <w:sz w:val="28"/>
          <w:szCs w:val="28"/>
        </w:rPr>
        <w:t xml:space="preserve">. </w:t>
      </w:r>
      <w:proofErr w:type="spellStart"/>
      <w:r w:rsidRPr="00435C39">
        <w:rPr>
          <w:sz w:val="28"/>
          <w:szCs w:val="28"/>
        </w:rPr>
        <w:t>Сьогоднішній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активний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учень</w:t>
      </w:r>
      <w:proofErr w:type="spellEnd"/>
      <w:r w:rsidRPr="00435C39">
        <w:rPr>
          <w:sz w:val="28"/>
          <w:szCs w:val="28"/>
        </w:rPr>
        <w:t xml:space="preserve"> — </w:t>
      </w:r>
      <w:proofErr w:type="spellStart"/>
      <w:r w:rsidRPr="00435C39">
        <w:rPr>
          <w:sz w:val="28"/>
          <w:szCs w:val="28"/>
        </w:rPr>
        <w:t>завтрашній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активний</w:t>
      </w:r>
      <w:proofErr w:type="spellEnd"/>
      <w:r w:rsidRPr="00435C39">
        <w:rPr>
          <w:sz w:val="28"/>
          <w:szCs w:val="28"/>
        </w:rPr>
        <w:t xml:space="preserve"> член </w:t>
      </w:r>
      <w:proofErr w:type="spellStart"/>
      <w:r w:rsidRPr="00435C39">
        <w:rPr>
          <w:sz w:val="28"/>
          <w:szCs w:val="28"/>
        </w:rPr>
        <w:t>суспільства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lastRenderedPageBreak/>
        <w:t xml:space="preserve"> </w:t>
      </w:r>
      <w:proofErr w:type="spellStart"/>
      <w:r w:rsidRPr="00435C39">
        <w:rPr>
          <w:sz w:val="28"/>
          <w:szCs w:val="28"/>
        </w:rPr>
        <w:t>Ставте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учні</w:t>
      </w:r>
      <w:proofErr w:type="gramStart"/>
      <w:r w:rsidRPr="00435C39">
        <w:rPr>
          <w:sz w:val="28"/>
          <w:szCs w:val="28"/>
        </w:rPr>
        <w:t>в</w:t>
      </w:r>
      <w:proofErr w:type="spellEnd"/>
      <w:proofErr w:type="gramEnd"/>
      <w:r w:rsidRPr="00435C39">
        <w:rPr>
          <w:sz w:val="28"/>
          <w:szCs w:val="28"/>
        </w:rPr>
        <w:t xml:space="preserve"> у </w:t>
      </w:r>
      <w:proofErr w:type="spellStart"/>
      <w:r w:rsidRPr="00435C39">
        <w:rPr>
          <w:sz w:val="28"/>
          <w:szCs w:val="28"/>
        </w:rPr>
        <w:t>ситуації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котрі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вимагають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виявлення</w:t>
      </w:r>
      <w:proofErr w:type="spellEnd"/>
      <w:r w:rsidRPr="00435C39">
        <w:rPr>
          <w:sz w:val="28"/>
          <w:szCs w:val="28"/>
        </w:rPr>
        <w:t xml:space="preserve"> та </w:t>
      </w:r>
      <w:proofErr w:type="spellStart"/>
      <w:r w:rsidRPr="00435C39">
        <w:rPr>
          <w:sz w:val="28"/>
          <w:szCs w:val="28"/>
        </w:rPr>
        <w:t>пояснення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розбіжностей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між</w:t>
      </w:r>
      <w:proofErr w:type="spellEnd"/>
      <w:r w:rsidRPr="00435C39">
        <w:rPr>
          <w:sz w:val="28"/>
          <w:szCs w:val="28"/>
        </w:rPr>
        <w:t xml:space="preserve"> фактами,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спостерігаються</w:t>
      </w:r>
      <w:proofErr w:type="spellEnd"/>
      <w:r w:rsidRPr="00435C39">
        <w:rPr>
          <w:sz w:val="28"/>
          <w:szCs w:val="28"/>
        </w:rPr>
        <w:t xml:space="preserve">, та </w:t>
      </w:r>
      <w:proofErr w:type="spellStart"/>
      <w:r w:rsidRPr="00435C39">
        <w:rPr>
          <w:sz w:val="28"/>
          <w:szCs w:val="28"/>
        </w:rPr>
        <w:t>наявним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знанням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Допомагайте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учням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оволодіти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найбільш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продуктивними</w:t>
      </w:r>
      <w:proofErr w:type="spellEnd"/>
      <w:r w:rsidRPr="00435C39">
        <w:rPr>
          <w:sz w:val="28"/>
          <w:szCs w:val="28"/>
        </w:rPr>
        <w:t xml:space="preserve"> методами </w:t>
      </w:r>
      <w:proofErr w:type="spellStart"/>
      <w:r w:rsidRPr="00435C39">
        <w:rPr>
          <w:sz w:val="28"/>
          <w:szCs w:val="28"/>
        </w:rPr>
        <w:t>навчально-пізнавальної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діяльності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навчайте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їх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вчитися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Слід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якомога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частіше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використовувати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питання</w:t>
      </w:r>
      <w:proofErr w:type="spellEnd"/>
      <w:r w:rsidRPr="00435C39">
        <w:rPr>
          <w:sz w:val="28"/>
          <w:szCs w:val="28"/>
        </w:rPr>
        <w:t xml:space="preserve"> «</w:t>
      </w:r>
      <w:proofErr w:type="spellStart"/>
      <w:r w:rsidRPr="00435C39">
        <w:rPr>
          <w:sz w:val="28"/>
          <w:szCs w:val="28"/>
        </w:rPr>
        <w:t>чому</w:t>
      </w:r>
      <w:proofErr w:type="spellEnd"/>
      <w:r w:rsidRPr="00435C39">
        <w:rPr>
          <w:sz w:val="28"/>
          <w:szCs w:val="28"/>
        </w:rPr>
        <w:t xml:space="preserve">?», </w:t>
      </w:r>
      <w:proofErr w:type="spellStart"/>
      <w:r w:rsidRPr="00435C39">
        <w:rPr>
          <w:sz w:val="28"/>
          <w:szCs w:val="28"/>
        </w:rPr>
        <w:t>щоб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навчити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мислити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причинно-розуміння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причинно-наслідкових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зв'язків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є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обов'язковою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умовою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розвивального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навчання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Пам'ятайте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насправді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знає</w:t>
      </w:r>
      <w:proofErr w:type="spellEnd"/>
      <w:r w:rsidRPr="00435C39">
        <w:rPr>
          <w:sz w:val="28"/>
          <w:szCs w:val="28"/>
        </w:rPr>
        <w:t xml:space="preserve"> не той, </w:t>
      </w:r>
      <w:proofErr w:type="spellStart"/>
      <w:r w:rsidRPr="00435C39">
        <w:rPr>
          <w:sz w:val="28"/>
          <w:szCs w:val="28"/>
        </w:rPr>
        <w:t>хто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переказу</w:t>
      </w:r>
      <w:proofErr w:type="gramStart"/>
      <w:r w:rsidRPr="00435C39">
        <w:rPr>
          <w:sz w:val="28"/>
          <w:szCs w:val="28"/>
        </w:rPr>
        <w:t>є</w:t>
      </w:r>
      <w:proofErr w:type="spellEnd"/>
      <w:r w:rsidRPr="00435C39">
        <w:rPr>
          <w:sz w:val="28"/>
          <w:szCs w:val="28"/>
        </w:rPr>
        <w:t>,</w:t>
      </w:r>
      <w:proofErr w:type="gramEnd"/>
      <w:r w:rsidRPr="00435C39">
        <w:rPr>
          <w:sz w:val="28"/>
          <w:szCs w:val="28"/>
        </w:rPr>
        <w:t xml:space="preserve"> а той, </w:t>
      </w:r>
      <w:proofErr w:type="spellStart"/>
      <w:r w:rsidRPr="00435C39">
        <w:rPr>
          <w:sz w:val="28"/>
          <w:szCs w:val="28"/>
        </w:rPr>
        <w:t>хто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застосовує</w:t>
      </w:r>
      <w:proofErr w:type="spellEnd"/>
      <w:r w:rsidRPr="00435C39">
        <w:rPr>
          <w:sz w:val="28"/>
          <w:szCs w:val="28"/>
        </w:rPr>
        <w:t xml:space="preserve"> на </w:t>
      </w:r>
      <w:proofErr w:type="spellStart"/>
      <w:r w:rsidRPr="00435C39">
        <w:rPr>
          <w:sz w:val="28"/>
          <w:szCs w:val="28"/>
        </w:rPr>
        <w:t>практиці</w:t>
      </w:r>
      <w:proofErr w:type="spellEnd"/>
      <w:r w:rsidRPr="00435C39">
        <w:rPr>
          <w:sz w:val="28"/>
          <w:szCs w:val="28"/>
        </w:rPr>
        <w:t xml:space="preserve">. 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35C39">
        <w:rPr>
          <w:sz w:val="28"/>
          <w:szCs w:val="28"/>
        </w:rPr>
        <w:t>Привчайте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учнів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думати</w:t>
      </w:r>
      <w:proofErr w:type="spellEnd"/>
      <w:r w:rsidRPr="00435C39">
        <w:rPr>
          <w:sz w:val="28"/>
          <w:szCs w:val="28"/>
        </w:rPr>
        <w:t xml:space="preserve"> та </w:t>
      </w:r>
      <w:proofErr w:type="spellStart"/>
      <w:r w:rsidRPr="00435C39">
        <w:rPr>
          <w:sz w:val="28"/>
          <w:szCs w:val="28"/>
        </w:rPr>
        <w:t>діяти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самостійно</w:t>
      </w:r>
      <w:proofErr w:type="spellEnd"/>
      <w:r w:rsidRPr="00435C39">
        <w:rPr>
          <w:sz w:val="28"/>
          <w:szCs w:val="28"/>
        </w:rPr>
        <w:t xml:space="preserve">. </w:t>
      </w:r>
      <w:proofErr w:type="spellStart"/>
      <w:r w:rsidRPr="00435C39">
        <w:rPr>
          <w:sz w:val="28"/>
          <w:szCs w:val="28"/>
        </w:rPr>
        <w:t>Поступово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відходьте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від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механічних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переказів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proofErr w:type="gramStart"/>
      <w:r w:rsidRPr="00435C39">
        <w:rPr>
          <w:sz w:val="28"/>
          <w:szCs w:val="28"/>
        </w:rPr>
        <w:t>досл</w:t>
      </w:r>
      <w:proofErr w:type="gramEnd"/>
      <w:r w:rsidRPr="00435C39">
        <w:rPr>
          <w:sz w:val="28"/>
          <w:szCs w:val="28"/>
        </w:rPr>
        <w:t>івного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відтворення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Творче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мислення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розвивайте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всебічним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аналізом</w:t>
      </w:r>
      <w:proofErr w:type="spellEnd"/>
      <w:r w:rsidRPr="00435C39">
        <w:rPr>
          <w:sz w:val="28"/>
          <w:szCs w:val="28"/>
        </w:rPr>
        <w:t xml:space="preserve"> проблем, </w:t>
      </w:r>
      <w:proofErr w:type="spellStart"/>
      <w:proofErr w:type="gramStart"/>
      <w:r w:rsidRPr="00435C39">
        <w:rPr>
          <w:sz w:val="28"/>
          <w:szCs w:val="28"/>
        </w:rPr>
        <w:t>п</w:t>
      </w:r>
      <w:proofErr w:type="gramEnd"/>
      <w:r w:rsidRPr="00435C39">
        <w:rPr>
          <w:sz w:val="28"/>
          <w:szCs w:val="28"/>
        </w:rPr>
        <w:t>ізнавальні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задачі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розв'язуйте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кількома</w:t>
      </w:r>
      <w:proofErr w:type="spellEnd"/>
      <w:r w:rsidRPr="00435C39">
        <w:rPr>
          <w:sz w:val="28"/>
          <w:szCs w:val="28"/>
        </w:rPr>
        <w:t xml:space="preserve"> способами, </w:t>
      </w:r>
      <w:proofErr w:type="spellStart"/>
      <w:r w:rsidRPr="00435C39">
        <w:rPr>
          <w:sz w:val="28"/>
          <w:szCs w:val="28"/>
        </w:rPr>
        <w:t>частіше</w:t>
      </w:r>
      <w:proofErr w:type="spellEnd"/>
      <w:r w:rsidRPr="00435C39">
        <w:rPr>
          <w:sz w:val="28"/>
          <w:szCs w:val="28"/>
        </w:rPr>
        <w:t xml:space="preserve"> практикуйте </w:t>
      </w:r>
      <w:proofErr w:type="spellStart"/>
      <w:r w:rsidRPr="00435C39">
        <w:rPr>
          <w:sz w:val="28"/>
          <w:szCs w:val="28"/>
        </w:rPr>
        <w:t>творчі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завдання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Вчителі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будь-якого</w:t>
      </w:r>
      <w:proofErr w:type="spellEnd"/>
      <w:r w:rsidRPr="00435C39">
        <w:rPr>
          <w:sz w:val="28"/>
          <w:szCs w:val="28"/>
        </w:rPr>
        <w:t xml:space="preserve"> предмета, не </w:t>
      </w:r>
      <w:proofErr w:type="spellStart"/>
      <w:r w:rsidRPr="00435C39">
        <w:rPr>
          <w:sz w:val="28"/>
          <w:szCs w:val="28"/>
        </w:rPr>
        <w:t>тільки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мови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літератури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мають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слідкувати</w:t>
      </w:r>
      <w:proofErr w:type="spellEnd"/>
      <w:r w:rsidRPr="00435C39">
        <w:rPr>
          <w:sz w:val="28"/>
          <w:szCs w:val="28"/>
        </w:rPr>
        <w:t xml:space="preserve"> за способом та формою </w:t>
      </w:r>
      <w:proofErr w:type="spellStart"/>
      <w:r w:rsidRPr="00435C39">
        <w:rPr>
          <w:sz w:val="28"/>
          <w:szCs w:val="28"/>
        </w:rPr>
        <w:t>висловлення</w:t>
      </w:r>
      <w:proofErr w:type="spellEnd"/>
      <w:r w:rsidRPr="00435C39">
        <w:rPr>
          <w:sz w:val="28"/>
          <w:szCs w:val="28"/>
        </w:rPr>
        <w:t xml:space="preserve"> думки </w:t>
      </w:r>
      <w:proofErr w:type="spellStart"/>
      <w:r w:rsidRPr="00435C39">
        <w:rPr>
          <w:sz w:val="28"/>
          <w:szCs w:val="28"/>
        </w:rPr>
        <w:t>учні</w:t>
      </w:r>
      <w:proofErr w:type="gramStart"/>
      <w:r w:rsidRPr="00435C39">
        <w:rPr>
          <w:sz w:val="28"/>
          <w:szCs w:val="28"/>
        </w:rPr>
        <w:t>в</w:t>
      </w:r>
      <w:proofErr w:type="spellEnd"/>
      <w:proofErr w:type="gram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Слід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частіше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показувати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учням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перспективи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їх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навчання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Використовуйте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схеми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плани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щоб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забезпечити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засвоєння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системи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знань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Оскільки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міцність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запам'ятовування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інформації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засвоєна</w:t>
      </w:r>
      <w:proofErr w:type="spellEnd"/>
      <w:r w:rsidRPr="00435C39">
        <w:rPr>
          <w:sz w:val="28"/>
          <w:szCs w:val="28"/>
        </w:rPr>
        <w:t xml:space="preserve"> у </w:t>
      </w:r>
      <w:proofErr w:type="spellStart"/>
      <w:r w:rsidRPr="00435C39">
        <w:rPr>
          <w:sz w:val="28"/>
          <w:szCs w:val="28"/>
        </w:rPr>
        <w:t>вигляді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логічних</w:t>
      </w:r>
      <w:proofErr w:type="spellEnd"/>
      <w:r w:rsidRPr="00435C39">
        <w:rPr>
          <w:sz w:val="28"/>
          <w:szCs w:val="28"/>
        </w:rPr>
        <w:t xml:space="preserve"> структур, </w:t>
      </w:r>
      <w:proofErr w:type="spellStart"/>
      <w:r w:rsidRPr="00435C39">
        <w:rPr>
          <w:sz w:val="28"/>
          <w:szCs w:val="28"/>
        </w:rPr>
        <w:t>є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proofErr w:type="gramStart"/>
      <w:r w:rsidRPr="00435C39">
        <w:rPr>
          <w:sz w:val="28"/>
          <w:szCs w:val="28"/>
        </w:rPr>
        <w:t>б</w:t>
      </w:r>
      <w:proofErr w:type="gramEnd"/>
      <w:r w:rsidRPr="00435C39">
        <w:rPr>
          <w:sz w:val="28"/>
          <w:szCs w:val="28"/>
        </w:rPr>
        <w:t>ільш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високою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ніж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міцність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розрізнених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знань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закріплювати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слід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ті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знання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подані</w:t>
      </w:r>
      <w:proofErr w:type="spellEnd"/>
      <w:r w:rsidRPr="00435C39">
        <w:rPr>
          <w:sz w:val="28"/>
          <w:szCs w:val="28"/>
        </w:rPr>
        <w:t xml:space="preserve"> у </w:t>
      </w:r>
      <w:proofErr w:type="spellStart"/>
      <w:r w:rsidRPr="00435C39">
        <w:rPr>
          <w:sz w:val="28"/>
          <w:szCs w:val="28"/>
        </w:rPr>
        <w:t>цілісних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логічних</w:t>
      </w:r>
      <w:proofErr w:type="spellEnd"/>
      <w:r w:rsidRPr="00435C39">
        <w:rPr>
          <w:sz w:val="28"/>
          <w:szCs w:val="28"/>
        </w:rPr>
        <w:t xml:space="preserve"> структурах.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У </w:t>
      </w:r>
      <w:proofErr w:type="spellStart"/>
      <w:r w:rsidRPr="00435C39">
        <w:rPr>
          <w:sz w:val="28"/>
          <w:szCs w:val="28"/>
        </w:rPr>
        <w:t>значних</w:t>
      </w:r>
      <w:proofErr w:type="spellEnd"/>
      <w:r w:rsidRPr="00435C39">
        <w:rPr>
          <w:sz w:val="28"/>
          <w:szCs w:val="28"/>
        </w:rPr>
        <w:t xml:space="preserve"> блоках </w:t>
      </w:r>
      <w:proofErr w:type="spellStart"/>
      <w:r w:rsidRPr="00435C39">
        <w:rPr>
          <w:sz w:val="28"/>
          <w:szCs w:val="28"/>
        </w:rPr>
        <w:t>інформації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легше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встановлюються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логічні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зв'язки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чіткіше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простежується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головна</w:t>
      </w:r>
      <w:proofErr w:type="spellEnd"/>
      <w:r w:rsidRPr="00435C39">
        <w:rPr>
          <w:sz w:val="28"/>
          <w:szCs w:val="28"/>
        </w:rPr>
        <w:t xml:space="preserve"> думка, </w:t>
      </w:r>
      <w:proofErr w:type="spellStart"/>
      <w:r w:rsidRPr="00435C39">
        <w:rPr>
          <w:sz w:val="28"/>
          <w:szCs w:val="28"/>
        </w:rPr>
        <w:t>котру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легше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виді</w:t>
      </w:r>
      <w:proofErr w:type="gramStart"/>
      <w:r w:rsidRPr="00435C39">
        <w:rPr>
          <w:sz w:val="28"/>
          <w:szCs w:val="28"/>
        </w:rPr>
        <w:t>лити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й</w:t>
      </w:r>
      <w:proofErr w:type="spellEnd"/>
      <w:proofErr w:type="gram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показати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учням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У </w:t>
      </w:r>
      <w:proofErr w:type="spellStart"/>
      <w:r w:rsidRPr="00435C39">
        <w:rPr>
          <w:sz w:val="28"/>
          <w:szCs w:val="28"/>
        </w:rPr>
        <w:t>процесі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навчання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обов'язково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враховуйте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індивідуальні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особливості</w:t>
      </w:r>
      <w:proofErr w:type="spellEnd"/>
      <w:r w:rsidRPr="00435C39">
        <w:rPr>
          <w:sz w:val="28"/>
          <w:szCs w:val="28"/>
        </w:rPr>
        <w:t xml:space="preserve"> кожного </w:t>
      </w:r>
      <w:proofErr w:type="spellStart"/>
      <w:r w:rsidRPr="00435C39">
        <w:rPr>
          <w:sz w:val="28"/>
          <w:szCs w:val="28"/>
        </w:rPr>
        <w:t>учня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об'єднуйте</w:t>
      </w:r>
      <w:proofErr w:type="spellEnd"/>
      <w:r w:rsidRPr="00435C39">
        <w:rPr>
          <w:sz w:val="28"/>
          <w:szCs w:val="28"/>
        </w:rPr>
        <w:t xml:space="preserve"> в </w:t>
      </w:r>
      <w:proofErr w:type="spellStart"/>
      <w:r w:rsidRPr="00435C39">
        <w:rPr>
          <w:sz w:val="28"/>
          <w:szCs w:val="28"/>
        </w:rPr>
        <w:t>диференційовані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proofErr w:type="gramStart"/>
      <w:r w:rsidRPr="00435C39">
        <w:rPr>
          <w:sz w:val="28"/>
          <w:szCs w:val="28"/>
        </w:rPr>
        <w:t>п</w:t>
      </w:r>
      <w:proofErr w:type="gramEnd"/>
      <w:r w:rsidRPr="00435C39">
        <w:rPr>
          <w:sz w:val="28"/>
          <w:szCs w:val="28"/>
        </w:rPr>
        <w:t>ідгрупи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учнів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однаковим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рівнем</w:t>
      </w:r>
      <w:proofErr w:type="spellEnd"/>
      <w:r w:rsidRPr="00435C39">
        <w:rPr>
          <w:sz w:val="28"/>
          <w:szCs w:val="28"/>
        </w:rPr>
        <w:t xml:space="preserve">. 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35C39">
        <w:rPr>
          <w:sz w:val="28"/>
          <w:szCs w:val="28"/>
        </w:rPr>
        <w:t>Вивчайте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враховуйте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життєвий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досвід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учнів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їх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інтереси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особливості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розвитку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Будьте </w:t>
      </w:r>
      <w:proofErr w:type="spellStart"/>
      <w:r w:rsidRPr="00435C39">
        <w:rPr>
          <w:sz w:val="28"/>
          <w:szCs w:val="28"/>
        </w:rPr>
        <w:t>обізнаними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останніми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науковими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досягненнями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свого</w:t>
      </w:r>
      <w:proofErr w:type="spellEnd"/>
      <w:r w:rsidRPr="00435C39">
        <w:rPr>
          <w:sz w:val="28"/>
          <w:szCs w:val="28"/>
        </w:rPr>
        <w:t xml:space="preserve"> предмета. 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35C39">
        <w:rPr>
          <w:sz w:val="28"/>
          <w:szCs w:val="28"/>
        </w:rPr>
        <w:t>Заохочуйте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proofErr w:type="gramStart"/>
      <w:r w:rsidRPr="00435C39">
        <w:rPr>
          <w:sz w:val="28"/>
          <w:szCs w:val="28"/>
        </w:rPr>
        <w:t>досл</w:t>
      </w:r>
      <w:proofErr w:type="gramEnd"/>
      <w:r w:rsidRPr="00435C39">
        <w:rPr>
          <w:sz w:val="28"/>
          <w:szCs w:val="28"/>
        </w:rPr>
        <w:t>ідницьку</w:t>
      </w:r>
      <w:proofErr w:type="spellEnd"/>
      <w:r w:rsidRPr="00435C39">
        <w:rPr>
          <w:sz w:val="28"/>
          <w:szCs w:val="28"/>
        </w:rPr>
        <w:t xml:space="preserve"> роботу </w:t>
      </w:r>
      <w:proofErr w:type="spellStart"/>
      <w:r w:rsidRPr="00435C39">
        <w:rPr>
          <w:sz w:val="28"/>
          <w:szCs w:val="28"/>
        </w:rPr>
        <w:t>школярів</w:t>
      </w:r>
      <w:proofErr w:type="spellEnd"/>
      <w:r w:rsidRPr="00435C39">
        <w:rPr>
          <w:sz w:val="28"/>
          <w:szCs w:val="28"/>
        </w:rPr>
        <w:t xml:space="preserve">. </w:t>
      </w:r>
      <w:proofErr w:type="spellStart"/>
      <w:r w:rsidRPr="00435C39">
        <w:rPr>
          <w:sz w:val="28"/>
          <w:szCs w:val="28"/>
        </w:rPr>
        <w:t>Знайдіть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можливості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ознайомити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їх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із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технікою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експериментальної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роботи</w:t>
      </w:r>
      <w:proofErr w:type="spellEnd"/>
      <w:r w:rsidRPr="00435C39">
        <w:rPr>
          <w:sz w:val="28"/>
          <w:szCs w:val="28"/>
        </w:rPr>
        <w:t xml:space="preserve">, алгоритмами </w:t>
      </w:r>
      <w:proofErr w:type="spellStart"/>
      <w:r w:rsidRPr="00435C39">
        <w:rPr>
          <w:sz w:val="28"/>
          <w:szCs w:val="28"/>
        </w:rPr>
        <w:t>розв'язання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винахідницьких</w:t>
      </w:r>
      <w:proofErr w:type="spellEnd"/>
      <w:r w:rsidRPr="00435C39">
        <w:rPr>
          <w:sz w:val="28"/>
          <w:szCs w:val="28"/>
        </w:rPr>
        <w:t xml:space="preserve"> задач, </w:t>
      </w:r>
      <w:proofErr w:type="spellStart"/>
      <w:r w:rsidRPr="00435C39">
        <w:rPr>
          <w:sz w:val="28"/>
          <w:szCs w:val="28"/>
        </w:rPr>
        <w:t>обробкою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першоджерел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довідкових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матеріалів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Суспільн</w:t>
      </w:r>
      <w:proofErr w:type="gramStart"/>
      <w:r w:rsidRPr="00435C39">
        <w:rPr>
          <w:sz w:val="28"/>
          <w:szCs w:val="28"/>
        </w:rPr>
        <w:t>о-</w:t>
      </w:r>
      <w:proofErr w:type="gramEnd"/>
      <w:r w:rsidRPr="00435C39">
        <w:rPr>
          <w:sz w:val="28"/>
          <w:szCs w:val="28"/>
        </w:rPr>
        <w:t>історичною</w:t>
      </w:r>
      <w:proofErr w:type="spellEnd"/>
      <w:r w:rsidRPr="00435C39">
        <w:rPr>
          <w:sz w:val="28"/>
          <w:szCs w:val="28"/>
        </w:rPr>
        <w:t xml:space="preserve"> практикою </w:t>
      </w:r>
      <w:proofErr w:type="spellStart"/>
      <w:r w:rsidRPr="00435C39">
        <w:rPr>
          <w:sz w:val="28"/>
          <w:szCs w:val="28"/>
        </w:rPr>
        <w:t>доводьте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необхідність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наукових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знань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які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вивчаються</w:t>
      </w:r>
      <w:proofErr w:type="spellEnd"/>
      <w:r w:rsidRPr="00435C39">
        <w:rPr>
          <w:sz w:val="28"/>
          <w:szCs w:val="28"/>
        </w:rPr>
        <w:t xml:space="preserve"> в </w:t>
      </w:r>
      <w:proofErr w:type="spellStart"/>
      <w:r w:rsidRPr="00435C39">
        <w:rPr>
          <w:sz w:val="28"/>
          <w:szCs w:val="28"/>
        </w:rPr>
        <w:t>школі</w:t>
      </w:r>
      <w:proofErr w:type="spellEnd"/>
      <w:r w:rsidRPr="00435C39">
        <w:rPr>
          <w:sz w:val="28"/>
          <w:szCs w:val="28"/>
        </w:rPr>
        <w:t xml:space="preserve">. </w:t>
      </w:r>
      <w:proofErr w:type="spellStart"/>
      <w:r w:rsidRPr="00435C39">
        <w:rPr>
          <w:sz w:val="28"/>
          <w:szCs w:val="28"/>
        </w:rPr>
        <w:t>Навчайте</w:t>
      </w:r>
      <w:proofErr w:type="spellEnd"/>
      <w:r w:rsidRPr="00435C39">
        <w:rPr>
          <w:sz w:val="28"/>
          <w:szCs w:val="28"/>
        </w:rPr>
        <w:t xml:space="preserve"> так, </w:t>
      </w:r>
      <w:proofErr w:type="spellStart"/>
      <w:r w:rsidRPr="00435C39">
        <w:rPr>
          <w:sz w:val="28"/>
          <w:szCs w:val="28"/>
        </w:rPr>
        <w:t>щоб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учень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розумів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навчання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є</w:t>
      </w:r>
      <w:proofErr w:type="spellEnd"/>
      <w:r w:rsidRPr="00435C39">
        <w:rPr>
          <w:sz w:val="28"/>
          <w:szCs w:val="28"/>
        </w:rPr>
        <w:t xml:space="preserve"> для </w:t>
      </w:r>
      <w:proofErr w:type="spellStart"/>
      <w:r w:rsidRPr="00435C39">
        <w:rPr>
          <w:sz w:val="28"/>
          <w:szCs w:val="28"/>
        </w:rPr>
        <w:t>нього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життєвою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необхідністю</w:t>
      </w:r>
      <w:proofErr w:type="spellEnd"/>
      <w:r w:rsidRPr="00435C39">
        <w:rPr>
          <w:sz w:val="28"/>
          <w:szCs w:val="28"/>
        </w:rPr>
        <w:t>.</w:t>
      </w:r>
    </w:p>
    <w:p w:rsidR="00D55F8E" w:rsidRPr="00435C39" w:rsidRDefault="00D55F8E" w:rsidP="00D55F8E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35C39">
        <w:rPr>
          <w:sz w:val="28"/>
          <w:szCs w:val="28"/>
        </w:rPr>
        <w:t>Пояснюйте</w:t>
      </w:r>
      <w:proofErr w:type="spellEnd"/>
      <w:r w:rsidRPr="00435C39">
        <w:rPr>
          <w:sz w:val="28"/>
          <w:szCs w:val="28"/>
        </w:rPr>
        <w:t xml:space="preserve"> школярам,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кожна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людина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знайде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своє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місце</w:t>
      </w:r>
      <w:proofErr w:type="spellEnd"/>
      <w:r w:rsidRPr="00435C39">
        <w:rPr>
          <w:sz w:val="28"/>
          <w:szCs w:val="28"/>
        </w:rPr>
        <w:t xml:space="preserve"> в </w:t>
      </w:r>
      <w:proofErr w:type="spellStart"/>
      <w:r w:rsidRPr="00435C39">
        <w:rPr>
          <w:sz w:val="28"/>
          <w:szCs w:val="28"/>
        </w:rPr>
        <w:t>житті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якщо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навчиться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всьому</w:t>
      </w:r>
      <w:proofErr w:type="spellEnd"/>
      <w:r w:rsidRPr="00435C39">
        <w:rPr>
          <w:sz w:val="28"/>
          <w:szCs w:val="28"/>
        </w:rPr>
        <w:t xml:space="preserve">, </w:t>
      </w:r>
      <w:proofErr w:type="spellStart"/>
      <w:r w:rsidRPr="00435C39">
        <w:rPr>
          <w:sz w:val="28"/>
          <w:szCs w:val="28"/>
        </w:rPr>
        <w:t>що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необхідно</w:t>
      </w:r>
      <w:proofErr w:type="spellEnd"/>
      <w:r w:rsidRPr="00435C39">
        <w:rPr>
          <w:sz w:val="28"/>
          <w:szCs w:val="28"/>
        </w:rPr>
        <w:t xml:space="preserve"> </w:t>
      </w:r>
      <w:proofErr w:type="gramStart"/>
      <w:r w:rsidRPr="00435C39">
        <w:rPr>
          <w:sz w:val="28"/>
          <w:szCs w:val="28"/>
        </w:rPr>
        <w:t>для</w:t>
      </w:r>
      <w:proofErr w:type="gram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реалізації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її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життєвих</w:t>
      </w:r>
      <w:proofErr w:type="spellEnd"/>
      <w:r w:rsidRPr="00435C39">
        <w:rPr>
          <w:sz w:val="28"/>
          <w:szCs w:val="28"/>
        </w:rPr>
        <w:t xml:space="preserve"> </w:t>
      </w:r>
      <w:proofErr w:type="spellStart"/>
      <w:r w:rsidRPr="00435C39">
        <w:rPr>
          <w:sz w:val="28"/>
          <w:szCs w:val="28"/>
        </w:rPr>
        <w:t>планів</w:t>
      </w:r>
      <w:proofErr w:type="spellEnd"/>
      <w:r w:rsidRPr="00435C39">
        <w:rPr>
          <w:sz w:val="28"/>
          <w:szCs w:val="28"/>
        </w:rPr>
        <w:t xml:space="preserve">. </w:t>
      </w:r>
    </w:p>
    <w:p w:rsidR="00D55F8E" w:rsidRDefault="00D55F8E" w:rsidP="00D55F8E">
      <w:pPr>
        <w:jc w:val="center"/>
        <w:rPr>
          <w:b/>
          <w:sz w:val="28"/>
          <w:szCs w:val="28"/>
          <w:lang w:val="uk-UA"/>
        </w:rPr>
      </w:pPr>
    </w:p>
    <w:p w:rsidR="00D55F8E" w:rsidRDefault="00D55F8E" w:rsidP="00D55F8E">
      <w:pPr>
        <w:jc w:val="center"/>
        <w:rPr>
          <w:b/>
          <w:sz w:val="28"/>
          <w:szCs w:val="28"/>
          <w:lang w:val="uk-UA"/>
        </w:rPr>
      </w:pPr>
      <w:proofErr w:type="spellStart"/>
      <w:r w:rsidRPr="004746C7">
        <w:rPr>
          <w:b/>
          <w:sz w:val="28"/>
          <w:szCs w:val="28"/>
        </w:rPr>
        <w:t>Умови</w:t>
      </w:r>
      <w:proofErr w:type="spellEnd"/>
      <w:r w:rsidRPr="004746C7">
        <w:rPr>
          <w:b/>
          <w:sz w:val="28"/>
          <w:szCs w:val="28"/>
        </w:rPr>
        <w:t xml:space="preserve"> </w:t>
      </w:r>
      <w:proofErr w:type="spellStart"/>
      <w:r w:rsidRPr="004746C7">
        <w:rPr>
          <w:b/>
          <w:sz w:val="28"/>
          <w:szCs w:val="28"/>
        </w:rPr>
        <w:t>реалізації</w:t>
      </w:r>
      <w:proofErr w:type="spellEnd"/>
      <w:r w:rsidRPr="004746C7">
        <w:rPr>
          <w:b/>
          <w:sz w:val="28"/>
          <w:szCs w:val="28"/>
        </w:rPr>
        <w:t xml:space="preserve"> </w:t>
      </w:r>
      <w:proofErr w:type="spellStart"/>
      <w:r w:rsidRPr="004746C7">
        <w:rPr>
          <w:b/>
          <w:sz w:val="28"/>
          <w:szCs w:val="28"/>
        </w:rPr>
        <w:t>компетентнісного</w:t>
      </w:r>
      <w:proofErr w:type="spellEnd"/>
      <w:r w:rsidRPr="004746C7">
        <w:rPr>
          <w:b/>
          <w:sz w:val="28"/>
          <w:szCs w:val="28"/>
        </w:rPr>
        <w:t xml:space="preserve"> </w:t>
      </w:r>
      <w:proofErr w:type="spellStart"/>
      <w:proofErr w:type="gramStart"/>
      <w:r w:rsidRPr="004746C7">
        <w:rPr>
          <w:b/>
          <w:sz w:val="28"/>
          <w:szCs w:val="28"/>
        </w:rPr>
        <w:t>п</w:t>
      </w:r>
      <w:proofErr w:type="gramEnd"/>
      <w:r w:rsidRPr="004746C7">
        <w:rPr>
          <w:b/>
          <w:sz w:val="28"/>
          <w:szCs w:val="28"/>
        </w:rPr>
        <w:t>ідходу</w:t>
      </w:r>
      <w:proofErr w:type="spellEnd"/>
    </w:p>
    <w:p w:rsidR="00D55F8E" w:rsidRPr="004746C7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746C7">
        <w:rPr>
          <w:sz w:val="28"/>
          <w:szCs w:val="28"/>
          <w:lang w:val="uk-UA"/>
        </w:rPr>
        <w:t xml:space="preserve">зміна конструкції уроку, наявність у ній таких компонентів як назва компетенції або її елемента, попередній етап сформованості компетентності, соціальна особистісна мотивація необхідності подальшого формування </w:t>
      </w:r>
      <w:proofErr w:type="spellStart"/>
      <w:r w:rsidRPr="004746C7">
        <w:rPr>
          <w:sz w:val="28"/>
          <w:szCs w:val="28"/>
          <w:lang w:val="uk-UA"/>
        </w:rPr>
        <w:t>компетентностей</w:t>
      </w:r>
      <w:proofErr w:type="spellEnd"/>
      <w:r w:rsidRPr="004746C7">
        <w:rPr>
          <w:sz w:val="28"/>
          <w:szCs w:val="28"/>
          <w:lang w:val="uk-UA"/>
        </w:rPr>
        <w:t xml:space="preserve">, визначення переліку знань, </w:t>
      </w:r>
      <w:r w:rsidRPr="004746C7">
        <w:rPr>
          <w:sz w:val="28"/>
          <w:szCs w:val="28"/>
          <w:lang w:val="uk-UA"/>
        </w:rPr>
        <w:lastRenderedPageBreak/>
        <w:t>вмінь, навичок, які складають компетенцію, рефлексія ефективності отриманого результату тощо.</w:t>
      </w:r>
    </w:p>
    <w:p w:rsidR="00D55F8E" w:rsidRPr="004746C7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746C7">
        <w:rPr>
          <w:sz w:val="28"/>
          <w:szCs w:val="28"/>
          <w:lang w:val="uk-UA"/>
        </w:rPr>
        <w:t>використання ефективних форм організації навчальної діяльності:</w:t>
      </w:r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групових</w:t>
      </w:r>
      <w:proofErr w:type="spellEnd"/>
      <w:r w:rsidRPr="004746C7">
        <w:rPr>
          <w:sz w:val="28"/>
          <w:szCs w:val="28"/>
        </w:rPr>
        <w:t xml:space="preserve">, </w:t>
      </w:r>
      <w:proofErr w:type="spellStart"/>
      <w:r w:rsidRPr="004746C7">
        <w:rPr>
          <w:sz w:val="28"/>
          <w:szCs w:val="28"/>
        </w:rPr>
        <w:t>індивідуальних</w:t>
      </w:r>
      <w:proofErr w:type="spellEnd"/>
      <w:r w:rsidRPr="004746C7">
        <w:rPr>
          <w:sz w:val="28"/>
          <w:szCs w:val="28"/>
        </w:rPr>
        <w:t>;</w:t>
      </w:r>
    </w:p>
    <w:p w:rsidR="00D55F8E" w:rsidRPr="004746C7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4746C7">
        <w:rPr>
          <w:sz w:val="28"/>
          <w:szCs w:val="28"/>
        </w:rPr>
        <w:t>створення</w:t>
      </w:r>
      <w:proofErr w:type="spellEnd"/>
      <w:r w:rsidRPr="004746C7">
        <w:rPr>
          <w:sz w:val="28"/>
          <w:szCs w:val="28"/>
        </w:rPr>
        <w:t xml:space="preserve"> умов для </w:t>
      </w:r>
      <w:proofErr w:type="spellStart"/>
      <w:r w:rsidRPr="004746C7">
        <w:rPr>
          <w:sz w:val="28"/>
          <w:szCs w:val="28"/>
        </w:rPr>
        <w:t>самоосвітньої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діяльності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учні</w:t>
      </w:r>
      <w:proofErr w:type="gramStart"/>
      <w:r w:rsidRPr="004746C7">
        <w:rPr>
          <w:sz w:val="28"/>
          <w:szCs w:val="28"/>
        </w:rPr>
        <w:t>в</w:t>
      </w:r>
      <w:proofErr w:type="spellEnd"/>
      <w:proofErr w:type="gramEnd"/>
      <w:r w:rsidRPr="004746C7">
        <w:rPr>
          <w:sz w:val="28"/>
          <w:szCs w:val="28"/>
        </w:rPr>
        <w:t>;</w:t>
      </w:r>
    </w:p>
    <w:p w:rsidR="00D55F8E" w:rsidRPr="004746C7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 w:rsidRPr="004746C7">
        <w:rPr>
          <w:sz w:val="28"/>
          <w:szCs w:val="28"/>
        </w:rPr>
        <w:t>забезпечення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інформаційної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компетентності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учнів</w:t>
      </w:r>
      <w:proofErr w:type="spellEnd"/>
      <w:r w:rsidRPr="004746C7">
        <w:rPr>
          <w:sz w:val="28"/>
          <w:szCs w:val="28"/>
        </w:rPr>
        <w:t xml:space="preserve">: </w:t>
      </w:r>
      <w:proofErr w:type="spellStart"/>
      <w:r w:rsidRPr="004746C7">
        <w:rPr>
          <w:sz w:val="28"/>
          <w:szCs w:val="28"/>
        </w:rPr>
        <w:t>мультимедійне</w:t>
      </w:r>
      <w:proofErr w:type="spellEnd"/>
      <w:r w:rsidRPr="004746C7">
        <w:rPr>
          <w:sz w:val="28"/>
          <w:szCs w:val="28"/>
        </w:rPr>
        <w:t xml:space="preserve"> </w:t>
      </w:r>
      <w:proofErr w:type="spellStart"/>
      <w:r w:rsidRPr="004746C7">
        <w:rPr>
          <w:sz w:val="28"/>
          <w:szCs w:val="28"/>
        </w:rPr>
        <w:t>навчання</w:t>
      </w:r>
      <w:proofErr w:type="spellEnd"/>
      <w:r w:rsidRPr="004746C7">
        <w:rPr>
          <w:sz w:val="28"/>
          <w:szCs w:val="28"/>
        </w:rPr>
        <w:t xml:space="preserve">, </w:t>
      </w:r>
      <w:proofErr w:type="spellStart"/>
      <w:r w:rsidRPr="004746C7">
        <w:rPr>
          <w:sz w:val="28"/>
          <w:szCs w:val="28"/>
        </w:rPr>
        <w:t>комп</w:t>
      </w:r>
      <w:proofErr w:type="spellEnd"/>
      <w:r w:rsidRPr="004746C7">
        <w:rPr>
          <w:sz w:val="28"/>
          <w:szCs w:val="28"/>
        </w:rPr>
        <w:t>’</w:t>
      </w:r>
      <w:proofErr w:type="spellStart"/>
      <w:r w:rsidRPr="004746C7">
        <w:rPr>
          <w:sz w:val="28"/>
          <w:szCs w:val="28"/>
          <w:lang w:val="uk-UA"/>
        </w:rPr>
        <w:t>ютерне</w:t>
      </w:r>
      <w:proofErr w:type="spellEnd"/>
      <w:r w:rsidRPr="004746C7">
        <w:rPr>
          <w:sz w:val="28"/>
          <w:szCs w:val="28"/>
          <w:lang w:val="uk-UA"/>
        </w:rPr>
        <w:t xml:space="preserve"> моделювання;</w:t>
      </w:r>
    </w:p>
    <w:p w:rsidR="00D55F8E" w:rsidRPr="004746C7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746C7">
        <w:rPr>
          <w:sz w:val="28"/>
          <w:szCs w:val="28"/>
          <w:lang w:val="uk-UA"/>
        </w:rPr>
        <w:t>використання варіативної складової навчальних планів: курсів за вибором, спецкурсів, факультативів;</w:t>
      </w:r>
    </w:p>
    <w:p w:rsidR="00D55F8E" w:rsidRDefault="00D55F8E" w:rsidP="00D55F8E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4746C7">
        <w:rPr>
          <w:sz w:val="28"/>
          <w:szCs w:val="28"/>
          <w:lang w:val="uk-UA"/>
        </w:rPr>
        <w:t>визначення критеріїв оцінювання компетентності учнів.</w:t>
      </w:r>
    </w:p>
    <w:p w:rsidR="00D55F8E" w:rsidRPr="004746C7" w:rsidRDefault="00D55F8E" w:rsidP="00D55F8E">
      <w:pPr>
        <w:ind w:left="720"/>
        <w:jc w:val="center"/>
        <w:rPr>
          <w:sz w:val="28"/>
          <w:szCs w:val="28"/>
          <w:lang w:val="uk-UA"/>
        </w:rPr>
      </w:pPr>
    </w:p>
    <w:p w:rsidR="00D55F8E" w:rsidRDefault="00D55F8E" w:rsidP="00D55F8E">
      <w:pPr>
        <w:jc w:val="center"/>
        <w:rPr>
          <w:b/>
          <w:bCs/>
          <w:sz w:val="28"/>
          <w:szCs w:val="28"/>
          <w:lang w:val="uk-UA"/>
        </w:rPr>
      </w:pPr>
      <w:r w:rsidRPr="004746C7">
        <w:rPr>
          <w:b/>
          <w:bCs/>
          <w:sz w:val="28"/>
          <w:szCs w:val="28"/>
        </w:rPr>
        <w:t>Алгоритм</w:t>
      </w:r>
      <w:r w:rsidRPr="004746C7">
        <w:rPr>
          <w:b/>
          <w:bCs/>
          <w:sz w:val="28"/>
          <w:szCs w:val="28"/>
        </w:rPr>
        <w:br/>
        <w:t xml:space="preserve"> </w:t>
      </w:r>
      <w:proofErr w:type="spellStart"/>
      <w:r w:rsidRPr="004746C7">
        <w:rPr>
          <w:b/>
          <w:bCs/>
          <w:sz w:val="28"/>
          <w:szCs w:val="28"/>
        </w:rPr>
        <w:t>компетентнісно</w:t>
      </w:r>
      <w:proofErr w:type="spellEnd"/>
      <w:r w:rsidRPr="004746C7">
        <w:rPr>
          <w:b/>
          <w:bCs/>
          <w:sz w:val="28"/>
          <w:szCs w:val="28"/>
        </w:rPr>
        <w:t xml:space="preserve"> </w:t>
      </w:r>
      <w:proofErr w:type="spellStart"/>
      <w:r w:rsidRPr="004746C7">
        <w:rPr>
          <w:b/>
          <w:bCs/>
          <w:sz w:val="28"/>
          <w:szCs w:val="28"/>
        </w:rPr>
        <w:t>зорієнтованого</w:t>
      </w:r>
      <w:proofErr w:type="spellEnd"/>
      <w:r w:rsidRPr="004746C7">
        <w:rPr>
          <w:b/>
          <w:bCs/>
          <w:sz w:val="28"/>
          <w:szCs w:val="28"/>
        </w:rPr>
        <w:t xml:space="preserve"> уроку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4746C7">
        <w:rPr>
          <w:bCs/>
          <w:sz w:val="28"/>
          <w:szCs w:val="28"/>
        </w:rPr>
        <w:t>Конкретизація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загальної</w:t>
      </w:r>
      <w:proofErr w:type="spellEnd"/>
      <w:r w:rsidRPr="004746C7">
        <w:rPr>
          <w:bCs/>
          <w:sz w:val="28"/>
          <w:szCs w:val="28"/>
        </w:rPr>
        <w:t xml:space="preserve"> мети (</w:t>
      </w:r>
      <w:proofErr w:type="spellStart"/>
      <w:r w:rsidRPr="004746C7">
        <w:rPr>
          <w:bCs/>
          <w:sz w:val="28"/>
          <w:szCs w:val="28"/>
        </w:rPr>
        <w:t>провідних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і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проміжних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цілей</w:t>
      </w:r>
      <w:proofErr w:type="spellEnd"/>
      <w:r w:rsidRPr="004746C7">
        <w:rPr>
          <w:bCs/>
          <w:sz w:val="28"/>
          <w:szCs w:val="28"/>
        </w:rPr>
        <w:t>) уроку.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4746C7">
        <w:rPr>
          <w:bCs/>
          <w:sz w:val="28"/>
          <w:szCs w:val="28"/>
        </w:rPr>
        <w:t>Визначення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предметних</w:t>
      </w:r>
      <w:proofErr w:type="spellEnd"/>
      <w:r w:rsidRPr="004746C7">
        <w:rPr>
          <w:bCs/>
          <w:sz w:val="28"/>
          <w:szCs w:val="28"/>
        </w:rPr>
        <w:t xml:space="preserve"> та </w:t>
      </w:r>
      <w:proofErr w:type="spellStart"/>
      <w:r w:rsidRPr="004746C7">
        <w:rPr>
          <w:bCs/>
          <w:sz w:val="28"/>
          <w:szCs w:val="28"/>
        </w:rPr>
        <w:t>ключових</w:t>
      </w:r>
      <w:proofErr w:type="spellEnd"/>
      <w:r w:rsidRPr="004746C7">
        <w:rPr>
          <w:bCs/>
          <w:sz w:val="28"/>
          <w:szCs w:val="28"/>
        </w:rPr>
        <w:t xml:space="preserve"> компетентностей як до  уроку в </w:t>
      </w:r>
      <w:proofErr w:type="spellStart"/>
      <w:r w:rsidRPr="004746C7">
        <w:rPr>
          <w:bCs/>
          <w:sz w:val="28"/>
          <w:szCs w:val="28"/>
        </w:rPr>
        <w:t>цілому</w:t>
      </w:r>
      <w:proofErr w:type="spellEnd"/>
      <w:r w:rsidRPr="004746C7">
        <w:rPr>
          <w:bCs/>
          <w:sz w:val="28"/>
          <w:szCs w:val="28"/>
        </w:rPr>
        <w:t xml:space="preserve">, так </w:t>
      </w:r>
      <w:proofErr w:type="spellStart"/>
      <w:r w:rsidRPr="004746C7">
        <w:rPr>
          <w:bCs/>
          <w:sz w:val="28"/>
          <w:szCs w:val="28"/>
        </w:rPr>
        <w:t>і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gramStart"/>
      <w:r w:rsidRPr="004746C7">
        <w:rPr>
          <w:bCs/>
          <w:sz w:val="28"/>
          <w:szCs w:val="28"/>
        </w:rPr>
        <w:t>до</w:t>
      </w:r>
      <w:proofErr w:type="gramEnd"/>
      <w:r w:rsidRPr="004746C7">
        <w:rPr>
          <w:bCs/>
          <w:sz w:val="28"/>
          <w:szCs w:val="28"/>
        </w:rPr>
        <w:t xml:space="preserve"> кожного </w:t>
      </w:r>
      <w:proofErr w:type="spellStart"/>
      <w:r w:rsidRPr="004746C7">
        <w:rPr>
          <w:bCs/>
          <w:sz w:val="28"/>
          <w:szCs w:val="28"/>
        </w:rPr>
        <w:t>етапу</w:t>
      </w:r>
      <w:proofErr w:type="spellEnd"/>
      <w:r w:rsidRPr="004746C7">
        <w:rPr>
          <w:bCs/>
          <w:sz w:val="28"/>
          <w:szCs w:val="28"/>
        </w:rPr>
        <w:t xml:space="preserve"> уроку </w:t>
      </w:r>
      <w:proofErr w:type="spellStart"/>
      <w:r w:rsidRPr="004746C7">
        <w:rPr>
          <w:bCs/>
          <w:sz w:val="28"/>
          <w:szCs w:val="28"/>
        </w:rPr>
        <w:t>окремо</w:t>
      </w:r>
      <w:proofErr w:type="spellEnd"/>
      <w:r w:rsidRPr="004746C7">
        <w:rPr>
          <w:bCs/>
          <w:sz w:val="28"/>
          <w:szCs w:val="28"/>
        </w:rPr>
        <w:t xml:space="preserve">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>Формулювання цілей і визначення очікуваних результатів.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>Мотиваційне забезпечення уроку.</w:t>
      </w:r>
      <w:r w:rsidRPr="004746C7">
        <w:rPr>
          <w:bCs/>
          <w:sz w:val="28"/>
          <w:szCs w:val="28"/>
        </w:rPr>
        <w:t xml:space="preserve">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 xml:space="preserve">Поділ змісту уроку на навчальні ситуації в залежності від його структури — теоретичні знання, знання способів діяльності, знання в дії або вміння тощо.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4746C7">
        <w:rPr>
          <w:bCs/>
          <w:sz w:val="28"/>
          <w:szCs w:val="28"/>
        </w:rPr>
        <w:t>Формулювання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цільового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завдання</w:t>
      </w:r>
      <w:proofErr w:type="spellEnd"/>
      <w:r w:rsidRPr="004746C7">
        <w:rPr>
          <w:bCs/>
          <w:sz w:val="28"/>
          <w:szCs w:val="28"/>
        </w:rPr>
        <w:t xml:space="preserve"> до </w:t>
      </w:r>
      <w:proofErr w:type="spellStart"/>
      <w:r w:rsidRPr="004746C7">
        <w:rPr>
          <w:bCs/>
          <w:sz w:val="28"/>
          <w:szCs w:val="28"/>
        </w:rPr>
        <w:t>кожної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навчальної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ситуації</w:t>
      </w:r>
      <w:proofErr w:type="spellEnd"/>
      <w:r w:rsidRPr="004746C7">
        <w:rPr>
          <w:bCs/>
          <w:sz w:val="28"/>
          <w:szCs w:val="28"/>
        </w:rPr>
        <w:t xml:space="preserve">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 xml:space="preserve">Вибір методів навчання, адекватних цільовим завданням за їх дидактичними функціями (засвоєння, формування, узагальнення) та змісту навчального матеріалу (теоретичний, емпіричний чи практичний).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 xml:space="preserve">Вибір форм організації навчальної діяльності учнів (індивідуально-самостійна, парна, групова, </w:t>
      </w:r>
      <w:proofErr w:type="spellStart"/>
      <w:r w:rsidRPr="004746C7">
        <w:rPr>
          <w:bCs/>
          <w:sz w:val="28"/>
          <w:szCs w:val="28"/>
          <w:lang w:val="uk-UA"/>
        </w:rPr>
        <w:t>загальнокласна</w:t>
      </w:r>
      <w:proofErr w:type="spellEnd"/>
      <w:r w:rsidRPr="004746C7">
        <w:rPr>
          <w:bCs/>
          <w:sz w:val="28"/>
          <w:szCs w:val="28"/>
          <w:lang w:val="uk-UA"/>
        </w:rPr>
        <w:t xml:space="preserve">, фронтальна чи їх оптимальне поєднання) адекватно змісту та методам роботи.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</w:rPr>
        <w:t>П</w:t>
      </w:r>
      <w:proofErr w:type="spellStart"/>
      <w:r w:rsidRPr="004746C7">
        <w:rPr>
          <w:bCs/>
          <w:sz w:val="28"/>
          <w:szCs w:val="28"/>
          <w:lang w:val="uk-UA"/>
        </w:rPr>
        <w:t>ри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виборі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змісту</w:t>
      </w:r>
      <w:proofErr w:type="spellEnd"/>
      <w:r w:rsidRPr="004746C7">
        <w:rPr>
          <w:bCs/>
          <w:sz w:val="28"/>
          <w:szCs w:val="28"/>
        </w:rPr>
        <w:t xml:space="preserve">, </w:t>
      </w:r>
      <w:proofErr w:type="spellStart"/>
      <w:r w:rsidRPr="004746C7">
        <w:rPr>
          <w:bCs/>
          <w:sz w:val="28"/>
          <w:szCs w:val="28"/>
        </w:rPr>
        <w:t>методі</w:t>
      </w:r>
      <w:proofErr w:type="gramStart"/>
      <w:r w:rsidRPr="004746C7">
        <w:rPr>
          <w:bCs/>
          <w:sz w:val="28"/>
          <w:szCs w:val="28"/>
        </w:rPr>
        <w:t>в</w:t>
      </w:r>
      <w:proofErr w:type="spellEnd"/>
      <w:proofErr w:type="gram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і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gramStart"/>
      <w:r w:rsidRPr="004746C7">
        <w:rPr>
          <w:bCs/>
          <w:sz w:val="28"/>
          <w:szCs w:val="28"/>
        </w:rPr>
        <w:t>форм</w:t>
      </w:r>
      <w:proofErr w:type="gramEnd"/>
      <w:r w:rsidRPr="004746C7">
        <w:rPr>
          <w:bCs/>
          <w:sz w:val="28"/>
          <w:szCs w:val="28"/>
        </w:rPr>
        <w:t xml:space="preserve">  - </w:t>
      </w:r>
      <w:proofErr w:type="spellStart"/>
      <w:r w:rsidRPr="004746C7">
        <w:rPr>
          <w:bCs/>
          <w:sz w:val="28"/>
          <w:szCs w:val="28"/>
        </w:rPr>
        <w:t>орієнтація</w:t>
      </w:r>
      <w:proofErr w:type="spellEnd"/>
      <w:r w:rsidRPr="004746C7">
        <w:rPr>
          <w:bCs/>
          <w:sz w:val="28"/>
          <w:szCs w:val="28"/>
        </w:rPr>
        <w:t xml:space="preserve"> на </w:t>
      </w:r>
      <w:proofErr w:type="spellStart"/>
      <w:r w:rsidRPr="004746C7">
        <w:rPr>
          <w:bCs/>
          <w:sz w:val="28"/>
          <w:szCs w:val="28"/>
        </w:rPr>
        <w:t>цільову</w:t>
      </w:r>
      <w:proofErr w:type="spellEnd"/>
      <w:r w:rsidRPr="004746C7">
        <w:rPr>
          <w:bCs/>
          <w:sz w:val="28"/>
          <w:szCs w:val="28"/>
        </w:rPr>
        <w:t xml:space="preserve"> установку </w:t>
      </w:r>
      <w:proofErr w:type="spellStart"/>
      <w:r w:rsidRPr="004746C7">
        <w:rPr>
          <w:bCs/>
          <w:sz w:val="28"/>
          <w:szCs w:val="28"/>
        </w:rPr>
        <w:t>й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уявлення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очікуваного</w:t>
      </w:r>
      <w:proofErr w:type="spellEnd"/>
      <w:r w:rsidRPr="004746C7">
        <w:rPr>
          <w:bCs/>
          <w:sz w:val="28"/>
          <w:szCs w:val="28"/>
        </w:rPr>
        <w:t xml:space="preserve"> результату </w:t>
      </w:r>
      <w:proofErr w:type="spellStart"/>
      <w:r w:rsidRPr="004746C7">
        <w:rPr>
          <w:bCs/>
          <w:sz w:val="28"/>
          <w:szCs w:val="28"/>
        </w:rPr>
        <w:t>спільної</w:t>
      </w:r>
      <w:proofErr w:type="spellEnd"/>
      <w:r w:rsidRPr="004746C7">
        <w:rPr>
          <w:bCs/>
          <w:sz w:val="28"/>
          <w:szCs w:val="28"/>
        </w:rPr>
        <w:t xml:space="preserve"> </w:t>
      </w:r>
      <w:proofErr w:type="spellStart"/>
      <w:r w:rsidRPr="004746C7">
        <w:rPr>
          <w:bCs/>
          <w:sz w:val="28"/>
          <w:szCs w:val="28"/>
        </w:rPr>
        <w:t>діяльності</w:t>
      </w:r>
      <w:proofErr w:type="spellEnd"/>
      <w:r w:rsidRPr="004746C7">
        <w:rPr>
          <w:bCs/>
          <w:sz w:val="28"/>
          <w:szCs w:val="28"/>
        </w:rPr>
        <w:t xml:space="preserve">. </w:t>
      </w:r>
    </w:p>
    <w:p w:rsidR="00D55F8E" w:rsidRPr="004746C7" w:rsidRDefault="00D55F8E" w:rsidP="00D55F8E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746C7">
        <w:rPr>
          <w:bCs/>
          <w:sz w:val="28"/>
          <w:szCs w:val="28"/>
          <w:lang w:val="uk-UA"/>
        </w:rPr>
        <w:t>Здійснення рефлексії навчальної діяльності.</w:t>
      </w:r>
      <w:r w:rsidRPr="004746C7">
        <w:rPr>
          <w:bCs/>
          <w:sz w:val="28"/>
          <w:szCs w:val="28"/>
        </w:rPr>
        <w:t xml:space="preserve"> </w:t>
      </w:r>
    </w:p>
    <w:p w:rsidR="00D55F8E" w:rsidRPr="00E16116" w:rsidRDefault="00D55F8E" w:rsidP="00D55F8E">
      <w:pPr>
        <w:ind w:firstLine="360"/>
        <w:rPr>
          <w:sz w:val="28"/>
          <w:szCs w:val="28"/>
          <w:lang w:val="uk-UA"/>
        </w:rPr>
      </w:pPr>
      <w:r w:rsidRPr="004746C7">
        <w:rPr>
          <w:sz w:val="28"/>
          <w:szCs w:val="28"/>
          <w:lang w:val="uk-UA"/>
        </w:rPr>
        <w:t xml:space="preserve">Ці корисні правила-поради — тільки невеличка частинка, тільки вершина айсберга педагогічної мудрості, педагогічної майстерності, спільного педагогічного досвіду багатьох поколінь. </w:t>
      </w:r>
      <w:r w:rsidRPr="00E16116">
        <w:rPr>
          <w:sz w:val="28"/>
          <w:szCs w:val="28"/>
          <w:lang w:val="uk-UA"/>
        </w:rPr>
        <w:t xml:space="preserve">Але згадати їх ще раз не буде зайвим. Пам'ятати їх, слідувати їм, керуватися ними буде дієвою умовою, яка здатна полегшити учителю досягнення провідної найважливішої мети — формування компетентної особистості. </w:t>
      </w:r>
    </w:p>
    <w:p w:rsidR="000115D2" w:rsidRPr="00D55F8E" w:rsidRDefault="000115D2">
      <w:pPr>
        <w:rPr>
          <w:lang w:val="uk-UA"/>
        </w:rPr>
      </w:pPr>
    </w:p>
    <w:sectPr w:rsidR="000115D2" w:rsidRPr="00D55F8E" w:rsidSect="00011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2E5D"/>
    <w:multiLevelType w:val="hybridMultilevel"/>
    <w:tmpl w:val="DCBCCAAA"/>
    <w:lvl w:ilvl="0" w:tplc="843C90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CA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E10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18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2E9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A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8E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896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C6A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5063A"/>
    <w:multiLevelType w:val="hybridMultilevel"/>
    <w:tmpl w:val="3D789572"/>
    <w:lvl w:ilvl="0" w:tplc="D8D641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8A24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680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008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3A12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E49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0B2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45E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EE54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1E1A06"/>
    <w:multiLevelType w:val="hybridMultilevel"/>
    <w:tmpl w:val="5742E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84DC7"/>
    <w:multiLevelType w:val="hybridMultilevel"/>
    <w:tmpl w:val="1D6E7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55F8E"/>
    <w:rsid w:val="000115D2"/>
    <w:rsid w:val="00D5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8E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F8E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D55F8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5905</Words>
  <Characters>3367</Characters>
  <Application>Microsoft Office Word</Application>
  <DocSecurity>0</DocSecurity>
  <Lines>28</Lines>
  <Paragraphs>18</Paragraphs>
  <ScaleCrop>false</ScaleCrop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2014-11-26T14:46:00Z</dcterms:created>
  <dcterms:modified xsi:type="dcterms:W3CDTF">2014-11-26T14:46:00Z</dcterms:modified>
</cp:coreProperties>
</file>